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9C" w:rsidRDefault="000D059C" w:rsidP="000D059C">
      <w:pPr>
        <w:suppressAutoHyphens/>
        <w:jc w:val="right"/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sz w:val="26"/>
          <w:szCs w:val="26"/>
        </w:rPr>
      </w:pPr>
      <w:r w:rsidRPr="00F17A5F"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  <w:t>Министерство науки и высшего образования Российской Федерации</w:t>
      </w:r>
    </w:p>
    <w:p w:rsidR="000D059C" w:rsidRPr="00F17A5F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</w:pPr>
      <w:r w:rsidRPr="00F17A5F"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F17A5F"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  <w:t>Северо-Кавказский</w:t>
      </w:r>
      <w:proofErr w:type="gramEnd"/>
      <w:r w:rsidRPr="00F17A5F"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  <w:t xml:space="preserve"> федеральный университет»</w:t>
      </w: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Default="000D059C" w:rsidP="000D059C">
      <w:pPr>
        <w:suppressAutoHyphens/>
        <w:ind w:right="-711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Default="000D059C" w:rsidP="000D059C">
      <w:pPr>
        <w:suppressAutoHyphens/>
        <w:ind w:right="-711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ind w:right="-711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17A5F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………….</w:t>
      </w: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D059C" w:rsidRPr="00F17A5F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</w:pP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>ПОЛОЖЕНИЕ</w:t>
      </w:r>
    </w:p>
    <w:p w:rsidR="000D059C" w:rsidRDefault="000D059C" w:rsidP="000D059C">
      <w:pPr>
        <w:suppressAutoHyphens/>
        <w:ind w:firstLine="69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</w:pP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 xml:space="preserve">об организации и проведении </w:t>
      </w: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Всероссийской (с международным участием) олимпиады по педагогике «Хрустальное яблоко»</w:t>
      </w: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 xml:space="preserve"> для обучающихся 9-11 классов общеобразовательных </w:t>
      </w: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организаций, в том числе, классов психолого-педагогической направленности,</w:t>
      </w: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 xml:space="preserve"> </w:t>
      </w:r>
    </w:p>
    <w:p w:rsidR="000D059C" w:rsidRPr="00F17A5F" w:rsidRDefault="000D059C" w:rsidP="000D059C">
      <w:pPr>
        <w:suppressAutoHyphens/>
        <w:ind w:firstLine="69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</w:pPr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>на базе ФГАОУ ВО «</w:t>
      </w:r>
      <w:proofErr w:type="gramStart"/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>Северо-Кавказский</w:t>
      </w:r>
      <w:proofErr w:type="gramEnd"/>
      <w:r w:rsidRPr="00F17A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"/>
        </w:rPr>
        <w:t xml:space="preserve"> федеральный университет»</w:t>
      </w: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</w:p>
    <w:p w:rsidR="000D059C" w:rsidRPr="00F17A5F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  <w:r w:rsidRPr="00F17A5F"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  <w:t>Ставрополь, 202</w:t>
      </w:r>
      <w:r w:rsidRPr="00F17A5F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F17A5F"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  <w:t xml:space="preserve"> г.</w:t>
      </w:r>
    </w:p>
    <w:p w:rsidR="000D059C" w:rsidRPr="00F17A5F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val="ru"/>
        </w:rPr>
      </w:pPr>
      <w:r w:rsidRPr="00F17A5F">
        <w:rPr>
          <w:rFonts w:ascii="Times New Roman" w:eastAsia="Arial Unicode MS" w:hAnsi="Times New Roman" w:cs="Times New Roman"/>
          <w:color w:val="auto"/>
          <w:sz w:val="26"/>
          <w:szCs w:val="26"/>
          <w:lang w:val="ru"/>
        </w:rPr>
        <w:br w:type="page"/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СОДЕРЖАНИЕ</w:t>
      </w:r>
    </w:p>
    <w:tbl>
      <w:tblPr>
        <w:tblStyle w:val="a3"/>
        <w:tblW w:w="0" w:type="auto"/>
        <w:tblInd w:w="-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8485"/>
        <w:gridCol w:w="506"/>
      </w:tblGrid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  <w:u w:val="dotted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Общие положения…………………………………………………………………….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Порядок организации и проведения олимпиады……………………………………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Права и обязанности участников олимпиады……………………………………….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Права и обязанности Организаторов Олимпиады……………………………</w:t>
            </w:r>
            <w:proofErr w:type="gramStart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…….</w:t>
            </w:r>
            <w:proofErr w:type="gramEnd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Методическая комиссия олимпиады………………………………………………...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Экспертный совет………………………………………………………………</w:t>
            </w:r>
            <w:proofErr w:type="gramStart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…….</w:t>
            </w:r>
            <w:proofErr w:type="gramEnd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6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Апелляционная комиссия олимпиады……………………………………………….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6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Победители и призеры олимпиады……………………………………………</w:t>
            </w:r>
            <w:proofErr w:type="gramStart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…….</w:t>
            </w:r>
            <w:proofErr w:type="gramEnd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7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Финансовое обеспечение олимпиады……………………………………………….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7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Изменения и дополнения………………………………………………………</w:t>
            </w:r>
            <w:proofErr w:type="gramStart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…….</w:t>
            </w:r>
            <w:proofErr w:type="gramEnd"/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7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1…………………………………………………………………………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8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2…………………………………………………………………………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9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3…………………………………………………………………………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11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4…………………………………………………………………………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13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5…………………………………………………………………………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14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6…………………………………………………………………………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15</w:t>
            </w:r>
          </w:p>
        </w:tc>
      </w:tr>
      <w:tr w:rsidR="000D059C" w:rsidRPr="00396DBC" w:rsidTr="0061086E">
        <w:tc>
          <w:tcPr>
            <w:tcW w:w="778" w:type="dxa"/>
          </w:tcPr>
          <w:p w:rsidR="000D059C" w:rsidRPr="00396DBC" w:rsidRDefault="000D059C" w:rsidP="000D059C">
            <w:pPr>
              <w:widowControl/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85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Приложение 7…………………………………………………………………………</w:t>
            </w:r>
          </w:p>
        </w:tc>
        <w:tc>
          <w:tcPr>
            <w:tcW w:w="506" w:type="dxa"/>
          </w:tcPr>
          <w:p w:rsidR="000D059C" w:rsidRPr="00396DBC" w:rsidRDefault="000D059C" w:rsidP="0061086E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96DBC">
              <w:rPr>
                <w:rFonts w:ascii="Times New Roman" w:eastAsia="Times New Roman" w:hAnsi="Times New Roman" w:cs="Times New Roman"/>
                <w:bCs/>
                <w:color w:val="auto"/>
              </w:rPr>
              <w:t>16</w:t>
            </w:r>
          </w:p>
        </w:tc>
      </w:tr>
    </w:tbl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0" w:name="bookmark4"/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  <w:sectPr w:rsidR="000D059C" w:rsidRPr="00396DBC" w:rsidSect="00396DBC">
          <w:pgSz w:w="11905" w:h="16837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1. Общие положения</w:t>
      </w:r>
      <w:bookmarkEnd w:id="0"/>
    </w:p>
    <w:p w:rsidR="000D059C" w:rsidRPr="00396DBC" w:rsidRDefault="000D059C" w:rsidP="000D059C">
      <w:pPr>
        <w:tabs>
          <w:tab w:val="left" w:pos="152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bookmarkStart w:id="1" w:name="bookmark5"/>
      <w:r w:rsidRPr="00396DBC">
        <w:rPr>
          <w:rFonts w:ascii="Times New Roman" w:eastAsia="Times New Roman" w:hAnsi="Times New Roman" w:cs="Times New Roman"/>
          <w:color w:val="auto"/>
        </w:rPr>
        <w:t xml:space="preserve">1.1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Настоящее Положение об организации и проведении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Всероссийской (с международным участием) олимпиады по педагогике «Хрустальное яблоко»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для обучающихся 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>, в том числе,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на базе ФГАОУ ВО «Северо-Кавказский федеральный университет» (далее соответственно - Положение, Олимпиада, олимпиада СКФУ, Университет) определяет порядок организации и проведения Олимпиады, ее организационно-методическое обеспечение, порядок участия и определения победителей и призеров.</w:t>
      </w:r>
      <w:bookmarkEnd w:id="1"/>
    </w:p>
    <w:p w:rsidR="000D059C" w:rsidRPr="00396DBC" w:rsidRDefault="000D059C" w:rsidP="000D059C">
      <w:pPr>
        <w:tabs>
          <w:tab w:val="left" w:pos="127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Основными целями и задачами Олимпиады являются выявление, развитие у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обучающихся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>, в том числе,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интереса к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педагогической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деятельности, выявление и развитие педагогических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и творческих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способностей будущих специалистов в сфере образования, приобщение талантливой молодежи к творческому педагогическому взаимодействию; расширение общего уровня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их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интеллектуального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и профессионально-личностного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развития,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мотивация к овладению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научны</w:t>
      </w:r>
      <w:r w:rsidRPr="00396DBC">
        <w:rPr>
          <w:rFonts w:ascii="Times New Roman" w:eastAsia="Times New Roman" w:hAnsi="Times New Roman" w:cs="Times New Roman"/>
          <w:color w:val="auto"/>
        </w:rPr>
        <w:t>ми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знания</w:t>
      </w:r>
      <w:r w:rsidRPr="00396DBC">
        <w:rPr>
          <w:rFonts w:ascii="Times New Roman" w:eastAsia="Times New Roman" w:hAnsi="Times New Roman" w:cs="Times New Roman"/>
          <w:color w:val="auto"/>
        </w:rPr>
        <w:t>ми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создание необходимых условий для поддержки </w:t>
      </w:r>
      <w:r w:rsidRPr="00396DBC">
        <w:rPr>
          <w:rFonts w:ascii="Times New Roman" w:eastAsia="Times New Roman" w:hAnsi="Times New Roman" w:cs="Times New Roman"/>
          <w:color w:val="auto"/>
        </w:rPr>
        <w:t>исследовательской активности обучающихся в сфере педагогической науки и практики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их эффективной самореализации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обеспечение конкурентоспособности талантливой молодежи.</w:t>
      </w:r>
    </w:p>
    <w:p w:rsidR="000D059C" w:rsidRPr="00396DBC" w:rsidRDefault="000D059C" w:rsidP="000D059C">
      <w:pPr>
        <w:tabs>
          <w:tab w:val="left" w:pos="138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 Олимпиаде принимают участие на добровольной основе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команды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обучающихся 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, </w:t>
      </w:r>
      <w:r w:rsidRPr="00396DBC">
        <w:rPr>
          <w:rFonts w:ascii="Times New Roman" w:eastAsia="Times New Roman" w:hAnsi="Times New Roman" w:cs="Times New Roman" w:hint="eastAsia"/>
          <w:color w:val="auto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 w:hint="eastAsia"/>
          <w:color w:val="auto"/>
          <w:lang w:val="ru"/>
        </w:rPr>
        <w:t xml:space="preserve">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из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субъектов </w:t>
      </w:r>
      <w:r w:rsidRPr="00396DBC">
        <w:rPr>
          <w:rFonts w:ascii="Times New Roman" w:eastAsia="Times New Roman" w:hAnsi="Times New Roman" w:cs="Times New Roman"/>
          <w:color w:val="auto"/>
        </w:rPr>
        <w:t>Российской Федерации и зарубежных стран.</w:t>
      </w:r>
    </w:p>
    <w:p w:rsidR="000D059C" w:rsidRPr="00396DBC" w:rsidRDefault="000D059C" w:rsidP="000D059C">
      <w:pPr>
        <w:tabs>
          <w:tab w:val="left" w:pos="134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1.4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Олимпиада проводится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для обучающихся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>, в том числе,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на основе образовательных программ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среднего общего образования.  </w:t>
      </w:r>
    </w:p>
    <w:p w:rsidR="000D059C" w:rsidRPr="00396DBC" w:rsidRDefault="000D059C" w:rsidP="000D059C">
      <w:pPr>
        <w:tabs>
          <w:tab w:val="left" w:pos="1206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1.5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Олимпиада проводится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в 2 тура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:</w:t>
      </w:r>
    </w:p>
    <w:p w:rsidR="000D059C" w:rsidRPr="00396DBC" w:rsidRDefault="000D059C" w:rsidP="000D059C">
      <w:pPr>
        <w:tabs>
          <w:tab w:val="left" w:pos="105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Первый тур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>(далее – отборочный тур),</w:t>
      </w:r>
      <w:r w:rsidRPr="00396DBC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проводится </w:t>
      </w:r>
      <w:bookmarkStart w:id="2" w:name="_Hlk126322358"/>
      <w:r w:rsidRPr="00396DBC">
        <w:rPr>
          <w:rFonts w:ascii="Times New Roman" w:eastAsia="Times New Roman" w:hAnsi="Times New Roman" w:cs="Times New Roman"/>
          <w:color w:val="auto"/>
          <w:lang w:val="ru"/>
        </w:rPr>
        <w:t>в заочной форме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bookmarkEnd w:id="2"/>
      <w:r w:rsidRPr="00396DBC">
        <w:rPr>
          <w:rFonts w:ascii="Times New Roman" w:eastAsia="Times New Roman" w:hAnsi="Times New Roman" w:cs="Times New Roman"/>
          <w:color w:val="auto"/>
          <w:lang w:val="ru"/>
        </w:rPr>
        <w:t>с применением дистанционных образовательных технологий;</w:t>
      </w:r>
    </w:p>
    <w:p w:rsidR="000D059C" w:rsidRPr="00396DBC" w:rsidRDefault="000D059C" w:rsidP="000D059C">
      <w:pPr>
        <w:tabs>
          <w:tab w:val="left" w:pos="89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Второй тур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 xml:space="preserve">(далее – заключительный тур),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проводится в очной форме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и/или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 применением дистанционных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технологий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 соответствии с 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tabs>
          <w:tab w:val="left" w:pos="12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1.6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Конкретные сроки проведения Олимпиады ежегодно определяются 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в установленном порядке.</w:t>
      </w:r>
    </w:p>
    <w:p w:rsidR="000D059C" w:rsidRPr="00396DBC" w:rsidRDefault="000D059C" w:rsidP="000D059C">
      <w:pPr>
        <w:tabs>
          <w:tab w:val="left" w:pos="134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1.7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утверждаются: Состав организационного комитета (далее - Оргкомитет), состав методической комиссий, состав </w:t>
      </w:r>
      <w:r w:rsidRPr="00396DBC">
        <w:rPr>
          <w:rFonts w:ascii="Times New Roman" w:eastAsia="Times New Roman" w:hAnsi="Times New Roman" w:cs="Times New Roman"/>
          <w:color w:val="auto"/>
        </w:rPr>
        <w:t>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(далее – </w:t>
      </w:r>
      <w:r w:rsidRPr="00396DBC">
        <w:rPr>
          <w:rFonts w:ascii="Times New Roman" w:eastAsia="Times New Roman" w:hAnsi="Times New Roman" w:cs="Times New Roman"/>
          <w:color w:val="auto"/>
        </w:rPr>
        <w:t>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), состав апелляционной комиссии </w:t>
      </w:r>
      <w:r w:rsidRPr="00396DBC">
        <w:rPr>
          <w:rFonts w:ascii="Times New Roman" w:eastAsia="Times New Roman" w:hAnsi="Times New Roman" w:cs="Times New Roman"/>
          <w:color w:val="auto"/>
        </w:rPr>
        <w:t>О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лимпиады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bookmarkStart w:id="3" w:name="bookmark6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1.8. По итогам проведения Олимпиады председателем оргкомитета формируется пакет отчетной документации Олимпиады, в который входят: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текстовый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отчет об итогах Олимпиады (название мероприятия; место проведения; контингент участников; форма проведения; описание туров мероприятия, итоги мероприятия и др.); протокол</w:t>
      </w:r>
      <w:r w:rsidRPr="00396DBC">
        <w:rPr>
          <w:rFonts w:ascii="Times New Roman" w:eastAsia="Times New Roman" w:hAnsi="Times New Roman" w:cs="Times New Roman"/>
          <w:color w:val="auto"/>
        </w:rPr>
        <w:t>ы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заседании</w:t>
      </w:r>
      <w:r w:rsidRPr="00396DBC">
        <w:rPr>
          <w:rFonts w:ascii="Times New Roman" w:eastAsia="Times New Roman" w:hAnsi="Times New Roman" w:cs="Times New Roman"/>
          <w:color w:val="auto"/>
        </w:rPr>
        <w:t>й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>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и апелляционной комиссии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(при наличии)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сводная ведомость оценок выполнения заданий; фотоотчет о проведении мероприятия.</w:t>
      </w:r>
      <w:bookmarkEnd w:id="3"/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4" w:name="bookmark7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2. Порядок организации и проведения олимпиады</w:t>
      </w:r>
      <w:bookmarkEnd w:id="4"/>
    </w:p>
    <w:p w:rsidR="000D059C" w:rsidRPr="00396DBC" w:rsidRDefault="000D059C" w:rsidP="000D059C">
      <w:pPr>
        <w:tabs>
          <w:tab w:val="left" w:pos="1322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Организатором Олимпиады является структурное подразделение Университета (далее Организатор), назначаем</w:t>
      </w:r>
      <w:r w:rsidRPr="00396DBC">
        <w:rPr>
          <w:rFonts w:ascii="Times New Roman" w:eastAsia="Times New Roman" w:hAnsi="Times New Roman" w:cs="Times New Roman"/>
          <w:color w:val="auto"/>
        </w:rPr>
        <w:t>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е 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 Задачей Организатора, является реализация права обучающихся образовательных организаций на участие в Олимпиаде.</w:t>
      </w:r>
    </w:p>
    <w:p w:rsidR="000D059C" w:rsidRPr="00396DBC" w:rsidRDefault="000D059C" w:rsidP="000D059C">
      <w:pPr>
        <w:tabs>
          <w:tab w:val="left" w:pos="1302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Олимпиада проводится в форме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командного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соревнования среди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обучающихся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 w:hint="eastAsia"/>
          <w:color w:val="auto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 w:hint="eastAsia"/>
          <w:color w:val="auto"/>
          <w:lang w:val="ru"/>
        </w:rPr>
        <w:t xml:space="preserve">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реализующих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образовательные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программы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среднего общего образования. </w:t>
      </w:r>
    </w:p>
    <w:p w:rsidR="000D059C" w:rsidRPr="00396DBC" w:rsidRDefault="000D059C" w:rsidP="000D059C">
      <w:pPr>
        <w:tabs>
          <w:tab w:val="left" w:pos="1302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Олимпиада проводится в </w:t>
      </w:r>
      <w:r w:rsidRPr="00396DBC">
        <w:rPr>
          <w:rFonts w:ascii="Times New Roman" w:eastAsia="Times New Roman" w:hAnsi="Times New Roman" w:cs="Times New Roman"/>
          <w:color w:val="auto"/>
        </w:rPr>
        <w:t>два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тура. Даты проведения </w:t>
      </w:r>
      <w:r w:rsidRPr="00396DBC">
        <w:rPr>
          <w:rFonts w:ascii="Times New Roman" w:eastAsia="Times New Roman" w:hAnsi="Times New Roman" w:cs="Times New Roman"/>
          <w:color w:val="auto"/>
        </w:rPr>
        <w:t>первого и 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туров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 xml:space="preserve">утверждаются 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tabs>
          <w:tab w:val="left" w:pos="1346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2.4 П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одготовительный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этап 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включает в себя рассылку информационного письма потенциальным участникам олимпиады;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формировани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е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членами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методической комиссии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серии заданий для первого тура; формирование состава оргкомитета </w:t>
      </w:r>
      <w:r w:rsidRPr="00396DBC">
        <w:rPr>
          <w:rFonts w:ascii="Times New Roman" w:eastAsia="Times New Roman" w:hAnsi="Times New Roman" w:cs="Times New Roman"/>
          <w:color w:val="auto"/>
        </w:rPr>
        <w:t>Всероссийской (с международным участием) олимпиады по педагогике «Хрустальное яблоко»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экспертного совета </w:t>
      </w:r>
      <w:r w:rsidRPr="00396DBC">
        <w:rPr>
          <w:rFonts w:ascii="Times New Roman" w:eastAsia="Times New Roman" w:hAnsi="Times New Roman" w:cs="Times New Roman"/>
          <w:color w:val="auto"/>
        </w:rPr>
        <w:t>Всероссийской (с международным участием) олимпиады по педагогике «Хрустальное яблоко»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апелляционной комиссии </w:t>
      </w:r>
      <w:r w:rsidRPr="00396DBC">
        <w:rPr>
          <w:rFonts w:ascii="Times New Roman" w:eastAsia="Times New Roman" w:hAnsi="Times New Roman" w:cs="Times New Roman"/>
          <w:color w:val="auto"/>
        </w:rPr>
        <w:t>Всероссийской (с международным участием) олимпиады по педагогике «Хрустальное яблоко»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tabs>
          <w:tab w:val="left" w:pos="1134"/>
          <w:tab w:val="left" w:pos="142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2.5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Регистрация участников проводится на образовательном портале СКФУ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или по электронной почте, указанной Организатором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D059C" w:rsidRPr="00396DBC" w:rsidRDefault="000D059C" w:rsidP="000D05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val="ru" w:eastAsia="en-US"/>
        </w:rPr>
      </w:pPr>
      <w:r w:rsidRPr="00396DBC">
        <w:rPr>
          <w:rFonts w:ascii="Times New Roman" w:eastAsia="Arial Unicode MS" w:hAnsi="Times New Roman" w:cs="Times New Roman"/>
          <w:color w:val="auto"/>
        </w:rPr>
        <w:t xml:space="preserve">Первый 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тур проводится в заочной форме </w:t>
      </w:r>
      <w:r w:rsidRPr="00396DBC">
        <w:rPr>
          <w:rFonts w:ascii="Times New Roman" w:eastAsia="Arial Unicode MS" w:hAnsi="Times New Roman" w:cs="Times New Roman"/>
          <w:color w:val="auto"/>
        </w:rPr>
        <w:t>с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 применением дистанционных образовательных технологий в формате 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выполнения командных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>заданий: подготовка визитки, подготовка видеоролика на предложенную тему в конкретной жанровой форме.</w:t>
      </w:r>
      <w:r w:rsidRPr="00396DBC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>Передача выполненных заданий осуществляется в заданном формате по электронной почте в организационный комитет олимпиады.</w:t>
      </w:r>
    </w:p>
    <w:p w:rsidR="000D059C" w:rsidRPr="00396DBC" w:rsidRDefault="000D059C" w:rsidP="000D059C">
      <w:pPr>
        <w:tabs>
          <w:tab w:val="left" w:pos="1134"/>
          <w:tab w:val="left" w:pos="142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sz w:val="28"/>
          <w:szCs w:val="28"/>
          <w:lang w:val="ru"/>
        </w:rPr>
        <w:t>Показ работ и апелляции по отборочному туру не проводится.</w:t>
      </w:r>
      <w:r w:rsidRPr="00396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Во второй тур проходят </w:t>
      </w:r>
      <w:r w:rsidRPr="00396DBC">
        <w:rPr>
          <w:rFonts w:ascii="Times New Roman" w:eastAsia="Times New Roman" w:hAnsi="Times New Roman" w:cs="Times New Roman"/>
          <w:lang w:val="ru"/>
        </w:rPr>
        <w:t xml:space="preserve">команды участников отборочного тура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(текущего года) Олимпиады</w:t>
      </w:r>
      <w:r w:rsidRPr="00396DBC">
        <w:rPr>
          <w:rFonts w:ascii="Times New Roman" w:eastAsia="Times New Roman" w:hAnsi="Times New Roman" w:cs="Times New Roman"/>
          <w:lang w:val="ru"/>
        </w:rPr>
        <w:t>, продемонстрировавшие шесть лучших результатов в соответствии с рейтингом команд.</w:t>
      </w:r>
      <w:r w:rsidRPr="00396DBC">
        <w:rPr>
          <w:rFonts w:ascii="Times New Roman" w:eastAsia="Times New Roman" w:hAnsi="Times New Roman" w:cs="Times New Roman"/>
        </w:rPr>
        <w:t xml:space="preserve"> </w:t>
      </w:r>
    </w:p>
    <w:p w:rsidR="000D059C" w:rsidRPr="00396DBC" w:rsidRDefault="000D059C" w:rsidP="000D059C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2.6 Второй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 xml:space="preserve">проводится очно на базе </w:t>
      </w:r>
      <w:r w:rsidRPr="00396DBC">
        <w:rPr>
          <w:rFonts w:ascii="Times New Roman" w:eastAsia="Times New Roman" w:hAnsi="Times New Roman" w:cs="Times New Roman"/>
          <w:lang w:val="ru"/>
        </w:rPr>
        <w:t xml:space="preserve">СКФУ и/или в заочной форме с применением дистанционных образовательных технологий в образовательных учреждениях субъектов Российской Федерации, стран ближнего зарубежья и представляет собой выполнение следующих командных заданий: </w:t>
      </w:r>
      <w:r w:rsidRPr="00396DBC">
        <w:rPr>
          <w:rFonts w:ascii="Times New Roman" w:eastAsia="Times New Roman" w:hAnsi="Times New Roman" w:cs="Times New Roman"/>
          <w:color w:val="auto"/>
          <w:lang w:val="ru" w:eastAsia="en-US"/>
        </w:rPr>
        <w:t>блиц-опрос; публичная защита творческих проектов; участие в дискуссионной площадке.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2.7 Проведением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отборочного и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заключительного тур</w:t>
      </w:r>
      <w:proofErr w:type="spellStart"/>
      <w:r w:rsidRPr="00396DBC">
        <w:rPr>
          <w:rFonts w:ascii="Times New Roman" w:eastAsia="Times New Roman" w:hAnsi="Times New Roman" w:cs="Times New Roman"/>
          <w:color w:val="auto"/>
        </w:rPr>
        <w:t>ов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 руководит ответственное лицо Организатора, назначаемое приказом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Организатор обеспечивает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своевременное представление командных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заданий</w:t>
      </w:r>
      <w:r w:rsidRPr="00396DBC">
        <w:rPr>
          <w:rFonts w:ascii="Times New Roman" w:eastAsia="Times New Roman" w:hAnsi="Times New Roman" w:cs="Times New Roman"/>
          <w:color w:val="auto"/>
        </w:rPr>
        <w:t>, подсчет баллов первого тура и объявление о прохождении участников во второй тур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обеспечивает организацию качественной проверки выполненных заданий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во втором туре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своевременную оценку и размещение информации об итогах проверки на официальном сайте и образовательном портале СКФУ.</w:t>
      </w:r>
    </w:p>
    <w:p w:rsidR="000D059C" w:rsidRPr="00396DBC" w:rsidRDefault="000D059C" w:rsidP="000D059C">
      <w:pPr>
        <w:tabs>
          <w:tab w:val="left" w:pos="142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2.8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После объявления итогов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тура, участники, не согласные с оценкой их олимпиадных работ, имеют право подать апелляцию. В результате рассмотрения апелляции оценка олимпиадных работ может быть повышена, понижена, оставлена без изменений. В спорных случаях окончательное решение об итогах проверки принимает председатель </w:t>
      </w:r>
      <w:r w:rsidRPr="00396DBC">
        <w:rPr>
          <w:rFonts w:ascii="Times New Roman" w:eastAsia="Times New Roman" w:hAnsi="Times New Roman" w:cs="Times New Roman"/>
          <w:color w:val="auto"/>
        </w:rPr>
        <w:t>оргкомитета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tabs>
          <w:tab w:val="left" w:pos="140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2.9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До начала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</w:t>
      </w:r>
      <w:r w:rsidRPr="00396DBC">
        <w:rPr>
          <w:rFonts w:ascii="Times New Roman" w:eastAsia="Times New Roman" w:hAnsi="Times New Roman" w:cs="Times New Roman"/>
          <w:color w:val="auto"/>
        </w:rPr>
        <w:t>члены 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проводят инструктаж участников Олимпиады: информируют о </w:t>
      </w:r>
      <w:r w:rsidRPr="00396DBC">
        <w:rPr>
          <w:rFonts w:ascii="Times New Roman" w:eastAsia="Times New Roman" w:hAnsi="Times New Roman" w:cs="Times New Roman"/>
          <w:color w:val="auto"/>
        </w:rPr>
        <w:t>сроках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Олимпиады, порядке подачи апелляции, времени и месте ознакомления с результатами.</w:t>
      </w:r>
    </w:p>
    <w:p w:rsidR="000D059C" w:rsidRPr="00396DBC" w:rsidRDefault="000D059C" w:rsidP="000D059C">
      <w:pPr>
        <w:tabs>
          <w:tab w:val="left" w:pos="1562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2.10 </w:t>
      </w:r>
      <w:proofErr w:type="gram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В</w:t>
      </w:r>
      <w:proofErr w:type="gram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случае нарушения Порядка проведения Олимпиады по решению экспертного совета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команда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может быть отстранен</w:t>
      </w:r>
      <w:r w:rsidRPr="00396DBC">
        <w:rPr>
          <w:rFonts w:ascii="Times New Roman" w:eastAsia="Times New Roman" w:hAnsi="Times New Roman" w:cs="Times New Roman"/>
          <w:color w:val="auto"/>
        </w:rPr>
        <w:t>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от участия в туре, в ходе которого было допущено соответствующее нарушение. Участники Олимпиады, удаленные с олимпиады, лишаются права дальнейшего участия в Олимпиаде в текущем году.</w:t>
      </w:r>
    </w:p>
    <w:p w:rsidR="000D059C" w:rsidRPr="00396DBC" w:rsidRDefault="000D059C" w:rsidP="000D059C">
      <w:pPr>
        <w:tabs>
          <w:tab w:val="left" w:pos="138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2.11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Во время проведения туров участники могут задавать вопросы по условиям зада</w:t>
      </w:r>
      <w:proofErr w:type="spellStart"/>
      <w:r w:rsidRPr="00396DBC">
        <w:rPr>
          <w:rFonts w:ascii="Times New Roman" w:eastAsia="Times New Roman" w:hAnsi="Times New Roman" w:cs="Times New Roman"/>
          <w:color w:val="auto"/>
        </w:rPr>
        <w:t>ний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членам Экспертного совета в письменной форме. Члены экспертного совета осуществляют ответы на вопросы индивидуально.</w:t>
      </w:r>
    </w:p>
    <w:p w:rsidR="000D059C" w:rsidRPr="00396DBC" w:rsidRDefault="000D059C" w:rsidP="000D059C">
      <w:pPr>
        <w:tabs>
          <w:tab w:val="left" w:pos="147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2.12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Количество членов экспертного совета и их персональный состав назначается приказом СКФУ. В состав экспертного совета должно входить не менее 5 членов, в том числе Председатель экспертного совета. Экспертный совет состоит из педагогических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работников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СКФУ, замещающих должности, относящиеся к профессорско-преподавательскому составу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и представителей профессионального сообщества. Заседания экспертного совета являются полномочными, если на них присутствуют не менее 2/3 членов. Все решения экспертного совета протоколируются и подписываются председателем. </w:t>
      </w:r>
    </w:p>
    <w:p w:rsidR="000D059C" w:rsidRPr="00396DBC" w:rsidRDefault="000D059C" w:rsidP="000D059C">
      <w:pPr>
        <w:tabs>
          <w:tab w:val="left" w:pos="154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lastRenderedPageBreak/>
        <w:t xml:space="preserve">2.13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Итоги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олимпиады подводятся после проверки всех заданий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в командных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соревнованиях. Победители и призеры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олимпиады определяются по сумме баллов, набранных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кажд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ой командой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на основании протокола.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5" w:name="bookmark9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3. Права и обязанности участников Олимпиады</w:t>
      </w:r>
      <w:bookmarkEnd w:id="5"/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3.1. Участники Олимпиады имеют право принимать участие в Олимпиаде на условиях, определенных Положением, претендовать на получение соответствующего приза (при условии соблюдения условий Положения).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3.</w:t>
      </w:r>
      <w:r w:rsidRPr="00396DBC">
        <w:rPr>
          <w:rFonts w:ascii="Times New Roman" w:eastAsia="Times New Roman" w:hAnsi="Times New Roman" w:cs="Times New Roman"/>
          <w:color w:val="auto"/>
        </w:rPr>
        <w:t>2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. Участники обязаны указывать свои истинные полные </w:t>
      </w:r>
      <w:r w:rsidRPr="00396DBC">
        <w:rPr>
          <w:rFonts w:ascii="Times New Roman" w:eastAsia="Times New Roman" w:hAnsi="Times New Roman" w:cs="Times New Roman"/>
          <w:color w:val="auto"/>
          <w:sz w:val="28"/>
          <w:szCs w:val="28"/>
          <w:lang w:val="ru" w:eastAsia="en-US"/>
        </w:rPr>
        <w:t>фамилию, имя, отчество, дату рождения, СНИЛС, реальные контактные данные, информацию о родителях (законных представителях) (для несовершеннолетних)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. Участники несут ответственность за достоверность, актуальность, полноту и соответствие законодательству Российской Федерации предоставленных данных и </w:t>
      </w:r>
      <w:r w:rsidRPr="00396DBC">
        <w:rPr>
          <w:rFonts w:ascii="Times New Roman" w:eastAsia="Times New Roman" w:hAnsi="Times New Roman" w:cs="Times New Roman"/>
          <w:color w:val="auto"/>
        </w:rPr>
        <w:t>их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чистоту от претензий третьих лиц.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3.</w:t>
      </w:r>
      <w:r w:rsidRPr="00396DBC">
        <w:rPr>
          <w:rFonts w:ascii="Times New Roman" w:eastAsia="Times New Roman" w:hAnsi="Times New Roman" w:cs="Times New Roman"/>
          <w:color w:val="auto"/>
        </w:rPr>
        <w:t>3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 Участники Олимпиады должны ознакомиться и согласиться с настоящим Положением.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3.</w:t>
      </w:r>
      <w:r w:rsidRPr="00396DBC">
        <w:rPr>
          <w:rFonts w:ascii="Times New Roman" w:eastAsia="Times New Roman" w:hAnsi="Times New Roman" w:cs="Times New Roman"/>
          <w:color w:val="auto"/>
        </w:rPr>
        <w:t>4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 Настоящее Положение регулируется и толкуется в соответствии с законодательством Российской Федерации. Вопросы, не урегулированные Положением, подлежат разрешению в соответствии с законодательством Российской Федерации.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6" w:name="bookmark10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4. Права и обязанности организатора Олимпиады</w:t>
      </w:r>
      <w:bookmarkEnd w:id="6"/>
    </w:p>
    <w:p w:rsidR="000D059C" w:rsidRPr="00396DBC" w:rsidRDefault="000D059C" w:rsidP="000D059C">
      <w:pPr>
        <w:suppressAutoHyphens/>
        <w:ind w:firstLine="709"/>
        <w:outlineLvl w:val="3"/>
        <w:rPr>
          <w:rFonts w:ascii="Times New Roman" w:eastAsia="Times New Roman" w:hAnsi="Times New Roman" w:cs="Times New Roman"/>
          <w:bCs/>
          <w:color w:val="auto"/>
          <w:lang w:val="ru"/>
        </w:rPr>
      </w:pPr>
      <w:bookmarkStart w:id="7" w:name="bookmark11"/>
      <w:r w:rsidRPr="00396DBC">
        <w:rPr>
          <w:rFonts w:ascii="Times New Roman" w:eastAsia="Times New Roman" w:hAnsi="Times New Roman" w:cs="Times New Roman"/>
          <w:bCs/>
          <w:color w:val="auto"/>
          <w:lang w:val="ru"/>
        </w:rPr>
        <w:t>4.1. Права и обязанности оргкомитета</w:t>
      </w:r>
      <w:bookmarkEnd w:id="7"/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Оргкомитет Олимпиады: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96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разрабатывает и утверждает: </w:t>
      </w:r>
      <w:r w:rsidRPr="00396DBC">
        <w:rPr>
          <w:rFonts w:ascii="Times New Roman" w:eastAsia="Times New Roman" w:hAnsi="Times New Roman" w:cs="Times New Roman"/>
          <w:color w:val="auto"/>
        </w:rPr>
        <w:t>нормативные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документы; план мероприятий по проведению Олимпиады; состав методической и апелляционной комиссии; состав экспертного совета Олимпиады, сроки проведения Олимпиады;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53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обеспечивает информационную поддержку мероприятия (публикация информации на официальном сайте СКФУ; рассылка писем-приглашений) и взаимодействие университета и структурных подразделений СКФУ с органами управления образованием и образовательными организациями;</w:t>
      </w:r>
    </w:p>
    <w:p w:rsidR="000D059C" w:rsidRPr="00396DBC" w:rsidRDefault="000D059C" w:rsidP="000D059C">
      <w:pPr>
        <w:suppressAutoHyphens/>
        <w:ind w:firstLine="64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-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осуществляет методическое обеспечение мероприятия (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методкомиссии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>, состав экспертного совета, апелляционные комиссии, из числа профессорско-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преподавательск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состав</w:t>
      </w:r>
      <w:r w:rsidRPr="00396DBC">
        <w:rPr>
          <w:rFonts w:ascii="Times New Roman" w:eastAsia="Times New Roman" w:hAnsi="Times New Roman" w:cs="Times New Roman"/>
          <w:color w:val="auto"/>
        </w:rPr>
        <w:t>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(далее - ППС) </w:t>
      </w:r>
      <w:r w:rsidRPr="00396DBC">
        <w:rPr>
          <w:rFonts w:ascii="Times New Roman" w:eastAsia="Times New Roman" w:hAnsi="Times New Roman" w:cs="Times New Roman"/>
          <w:color w:val="auto"/>
        </w:rPr>
        <w:t>СКФУ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а также приглашенных специалистов из числа привлекаемых для проведения Олимпиады физических и/или юридических лиц (при необходимости), которые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формиру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ю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тся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и утверждаются приказом СКФУ</w:t>
      </w:r>
      <w:r w:rsidRPr="00396DBC">
        <w:rPr>
          <w:rFonts w:ascii="Times New Roman" w:eastAsia="Times New Roman" w:hAnsi="Times New Roman" w:cs="Times New Roman"/>
          <w:color w:val="auto"/>
        </w:rPr>
        <w:t>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28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формирует списки участников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>тура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1073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осуществляет персональную рассылку приглашений участникам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прошедших </w:t>
      </w:r>
      <w:r w:rsidRPr="00396DBC">
        <w:rPr>
          <w:rFonts w:ascii="Times New Roman" w:eastAsia="Times New Roman" w:hAnsi="Times New Roman" w:cs="Times New Roman"/>
          <w:color w:val="auto"/>
        </w:rPr>
        <w:t>во второй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1087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руководит проведением </w:t>
      </w:r>
      <w:r w:rsidRPr="00396DBC">
        <w:rPr>
          <w:rFonts w:ascii="Times New Roman" w:eastAsia="Times New Roman" w:hAnsi="Times New Roman" w:cs="Times New Roman"/>
          <w:color w:val="auto"/>
        </w:rPr>
        <w:t>первого и 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>туров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: регистрация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участников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и проведение Олимпиады; сбор и хранение олимпиадных работ, организация рассмотрения апелляций;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1030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проводит совместно с </w:t>
      </w:r>
      <w:r w:rsidRPr="00396DBC">
        <w:rPr>
          <w:rFonts w:ascii="Times New Roman" w:eastAsia="Times New Roman" w:hAnsi="Times New Roman" w:cs="Times New Roman"/>
          <w:color w:val="auto"/>
        </w:rPr>
        <w:t>членами 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торжественную церемонию </w:t>
      </w:r>
      <w:r w:rsidRPr="00396DBC">
        <w:rPr>
          <w:rFonts w:ascii="Times New Roman" w:eastAsia="Times New Roman" w:hAnsi="Times New Roman" w:cs="Times New Roman"/>
          <w:color w:val="auto"/>
        </w:rPr>
        <w:t>открытия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</w:t>
      </w:r>
      <w:r w:rsidRPr="00396DBC">
        <w:rPr>
          <w:rFonts w:ascii="Times New Roman" w:eastAsia="Times New Roman" w:hAnsi="Times New Roman" w:cs="Times New Roman"/>
          <w:color w:val="auto"/>
        </w:rPr>
        <w:t>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1030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проводит совместно с </w:t>
      </w:r>
      <w:r w:rsidRPr="00396DBC">
        <w:rPr>
          <w:rFonts w:ascii="Times New Roman" w:eastAsia="Times New Roman" w:hAnsi="Times New Roman" w:cs="Times New Roman"/>
          <w:color w:val="auto"/>
        </w:rPr>
        <w:t>членами 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торжественную церемонию награждения победителей и призеров Олимпиады.</w:t>
      </w:r>
    </w:p>
    <w:p w:rsidR="000D059C" w:rsidRPr="00396DBC" w:rsidRDefault="000D059C" w:rsidP="000D059C">
      <w:pPr>
        <w:tabs>
          <w:tab w:val="left" w:pos="1134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4.2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Организатор следит за соблюдением участниками Олимпиады настоящего Положения.</w:t>
      </w:r>
    </w:p>
    <w:p w:rsidR="000D059C" w:rsidRPr="00396DBC" w:rsidRDefault="000D059C" w:rsidP="000D059C">
      <w:pPr>
        <w:tabs>
          <w:tab w:val="left" w:pos="1134"/>
          <w:tab w:val="left" w:pos="1284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bookmarkStart w:id="8" w:name="bookmark12"/>
      <w:r w:rsidRPr="00396DBC">
        <w:rPr>
          <w:rFonts w:ascii="Times New Roman" w:eastAsia="Times New Roman" w:hAnsi="Times New Roman" w:cs="Times New Roman"/>
          <w:color w:val="auto"/>
        </w:rPr>
        <w:t xml:space="preserve">4.3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Организатор не несет ответственности за неточную информацию, предоставленную участниками, если эта неточность повлекла за собой невозможность связаться с ними.</w:t>
      </w:r>
      <w:bookmarkEnd w:id="8"/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9" w:name="bookmark13"/>
    </w:p>
    <w:p w:rsidR="00FB5CA5" w:rsidRDefault="00FB5CA5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lastRenderedPageBreak/>
        <w:t>5. Методическая комиссия олимпиады</w:t>
      </w:r>
      <w:bookmarkEnd w:id="9"/>
    </w:p>
    <w:p w:rsidR="000D059C" w:rsidRPr="00396DBC" w:rsidRDefault="000D059C" w:rsidP="000D059C">
      <w:pPr>
        <w:tabs>
          <w:tab w:val="left" w:pos="1615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5.1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Разрабатывает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методические рекомендации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к проведению Олимпиады, устанавливает форму проведения и требования к материально-техническому обеспечению каждого тура, на основании которых формируется перечень материально-технического обеспечения (Приложение 1 к настоящему Положению), а также процедуры проверки и оценивания выполненных заданий, разбора заданий с участниками и рассмотрения апелляций участников.</w:t>
      </w:r>
    </w:p>
    <w:p w:rsidR="000D059C" w:rsidRPr="00396DBC" w:rsidRDefault="000D059C" w:rsidP="000D059C">
      <w:pPr>
        <w:tabs>
          <w:tab w:val="left" w:pos="1394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5.2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Разрабатывает тексты заданий, критерии и методики оценки выполненных заданий.</w:t>
      </w:r>
    </w:p>
    <w:p w:rsidR="000D059C" w:rsidRPr="00396DBC" w:rsidRDefault="000D059C" w:rsidP="000D059C">
      <w:pPr>
        <w:tabs>
          <w:tab w:val="left" w:pos="146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bookmarkStart w:id="10" w:name="bookmark14"/>
      <w:r w:rsidRPr="00396DBC">
        <w:rPr>
          <w:rFonts w:ascii="Times New Roman" w:eastAsia="Times New Roman" w:hAnsi="Times New Roman" w:cs="Times New Roman"/>
          <w:color w:val="auto"/>
        </w:rPr>
        <w:t xml:space="preserve">5.3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Размещает задания Олимпиады на официальном сайте и образовательном портале СКФУ.</w:t>
      </w:r>
      <w:bookmarkEnd w:id="10"/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11" w:name="bookmark15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6. Экспертный совет олимпиады</w:t>
      </w:r>
      <w:bookmarkEnd w:id="11"/>
    </w:p>
    <w:p w:rsidR="000D059C" w:rsidRPr="00396DBC" w:rsidRDefault="000D059C" w:rsidP="000D059C">
      <w:pPr>
        <w:tabs>
          <w:tab w:val="left" w:pos="1234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Оценивает выполненные задания в соответствии с утвержденными критериями и методиками оценивания выполненных соревновательных заданий.</w:t>
      </w:r>
    </w:p>
    <w:p w:rsidR="000D059C" w:rsidRPr="00396DBC" w:rsidRDefault="000D059C" w:rsidP="000D059C">
      <w:pPr>
        <w:tabs>
          <w:tab w:val="left" w:pos="1205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Проводит разбор заданий.</w:t>
      </w:r>
    </w:p>
    <w:p w:rsidR="000D059C" w:rsidRPr="00396DBC" w:rsidRDefault="000D059C" w:rsidP="000D059C">
      <w:pPr>
        <w:tabs>
          <w:tab w:val="left" w:pos="1205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Представляет результаты Олимпиады ее участникам.</w:t>
      </w:r>
    </w:p>
    <w:p w:rsidR="000D059C" w:rsidRPr="00396DBC" w:rsidRDefault="000D059C" w:rsidP="000D059C">
      <w:pPr>
        <w:tabs>
          <w:tab w:val="left" w:pos="1287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6.4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Представляет рейтинговые таблицы по результатам выполнения заданий участниками Олимпиады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сводн</w:t>
      </w:r>
      <w:r w:rsidRPr="00396DBC">
        <w:rPr>
          <w:rFonts w:ascii="Times New Roman" w:eastAsia="Times New Roman" w:hAnsi="Times New Roman" w:cs="Times New Roman"/>
          <w:color w:val="auto"/>
        </w:rPr>
        <w:t>ую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ведомость оценок выполнения заданий.</w:t>
      </w:r>
    </w:p>
    <w:p w:rsidR="000D059C" w:rsidRPr="00396DBC" w:rsidRDefault="000D059C" w:rsidP="000D059C">
      <w:pPr>
        <w:tabs>
          <w:tab w:val="left" w:pos="1230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6.5 О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формляет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Протокол заседания экспертного совета Олимпиады по определению победителей и призеров Олимпиады (Приложение 2 к настоящему Положению).</w:t>
      </w:r>
    </w:p>
    <w:p w:rsidR="000D059C" w:rsidRPr="00396DBC" w:rsidRDefault="000D059C" w:rsidP="000D059C">
      <w:pPr>
        <w:tabs>
          <w:tab w:val="left" w:pos="1205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6.6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Проводит анализ выполненных заданий</w:t>
      </w:r>
      <w:r w:rsidRPr="00396DBC">
        <w:rPr>
          <w:rFonts w:ascii="Times New Roman" w:eastAsia="Times New Roman" w:hAnsi="Times New Roman" w:cs="Times New Roman"/>
          <w:color w:val="auto"/>
        </w:rPr>
        <w:t>.</w:t>
      </w:r>
    </w:p>
    <w:p w:rsidR="000D059C" w:rsidRPr="00396DBC" w:rsidRDefault="000D059C" w:rsidP="000D059C">
      <w:pPr>
        <w:tabs>
          <w:tab w:val="left" w:pos="1369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6.7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Составляет и представляет Организатору Олимпиады отчет экспертного совета об итогах выполнения участниками заданий Олимпиады (Приложение 3 к настоящему Положению).</w:t>
      </w:r>
    </w:p>
    <w:p w:rsidR="000D059C" w:rsidRPr="00396DBC" w:rsidRDefault="000D059C" w:rsidP="000D059C">
      <w:pPr>
        <w:tabs>
          <w:tab w:val="left" w:pos="1508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6.8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Представляет Организатору Олимпиады протокол заседания экспертного совета по подведению итогов Олимпиады (Приложение </w:t>
      </w:r>
      <w:r w:rsidRPr="00396DBC">
        <w:rPr>
          <w:rFonts w:ascii="Times New Roman" w:eastAsia="Times New Roman" w:hAnsi="Times New Roman" w:cs="Times New Roman"/>
          <w:color w:val="auto"/>
        </w:rPr>
        <w:t>6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к настоящему Положению).</w:t>
      </w:r>
    </w:p>
    <w:p w:rsidR="000D059C" w:rsidRPr="00396DBC" w:rsidRDefault="000D059C" w:rsidP="000D059C">
      <w:pPr>
        <w:tabs>
          <w:tab w:val="left" w:pos="1369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6.9 П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роводит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совместно с </w:t>
      </w:r>
      <w:r w:rsidRPr="00396DBC">
        <w:rPr>
          <w:rFonts w:ascii="Times New Roman" w:eastAsia="Times New Roman" w:hAnsi="Times New Roman" w:cs="Times New Roman"/>
          <w:color w:val="auto"/>
        </w:rPr>
        <w:t>членами Организационного комитета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торжественную церемонию награждения победителей и призеров Олимпиады</w:t>
      </w:r>
      <w:r w:rsidRPr="00396DBC">
        <w:rPr>
          <w:rFonts w:ascii="Times New Roman" w:eastAsia="Times New Roman" w:hAnsi="Times New Roman" w:cs="Times New Roman"/>
          <w:color w:val="auto"/>
        </w:rPr>
        <w:t>.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7. Апелляционная комиссия Олимпиады</w:t>
      </w:r>
    </w:p>
    <w:p w:rsidR="000D059C" w:rsidRPr="00396DBC" w:rsidRDefault="000D059C" w:rsidP="000D059C">
      <w:pPr>
        <w:tabs>
          <w:tab w:val="left" w:pos="122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Создается из числа профессорско-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преподавательск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состав</w:t>
      </w:r>
      <w:r w:rsidRPr="00396DBC">
        <w:rPr>
          <w:rFonts w:ascii="Times New Roman" w:eastAsia="Times New Roman" w:hAnsi="Times New Roman" w:cs="Times New Roman"/>
          <w:color w:val="auto"/>
        </w:rPr>
        <w:t>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(далее - ППС) </w:t>
      </w:r>
      <w:r w:rsidRPr="00396DBC">
        <w:rPr>
          <w:rFonts w:ascii="Times New Roman" w:eastAsia="Times New Roman" w:hAnsi="Times New Roman" w:cs="Times New Roman"/>
          <w:color w:val="auto"/>
        </w:rPr>
        <w:t>психолого-педагогического факультета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а также приглашенных специалистов из числа привлекаемых для про</w:t>
      </w:r>
      <w:bookmarkStart w:id="12" w:name="_GoBack"/>
      <w:bookmarkEnd w:id="12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ведения Олимпиады физических и/или юридических лиц (при необходимости), формируется и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утвержда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е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тся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приказом СКФУ</w:t>
      </w:r>
      <w:r w:rsidRPr="00396DBC">
        <w:rPr>
          <w:rFonts w:ascii="Times New Roman" w:eastAsia="Times New Roman" w:hAnsi="Times New Roman" w:cs="Times New Roman"/>
          <w:color w:val="auto"/>
        </w:rPr>
        <w:t>.</w:t>
      </w:r>
    </w:p>
    <w:p w:rsidR="000D059C" w:rsidRPr="00396DBC" w:rsidRDefault="000D059C" w:rsidP="000D059C">
      <w:pPr>
        <w:tabs>
          <w:tab w:val="left" w:pos="123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Рассматривает заявления участников (Приложение 4 к настоящему Положению) в случае, если во время проведения туров Олимпиады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члены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экспертного совета и участник не смогли прийти к единому мнению по оценке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задания,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выполненного участником туров Олимпиады. Заявление на апелляцию подается участниками в течение одних суток после предварительного оглашения результатов. Апелляция проводится в очной форме и/или с применением дистанционных образовательных технологий.</w:t>
      </w:r>
    </w:p>
    <w:p w:rsidR="000D059C" w:rsidRPr="00396DBC" w:rsidRDefault="000D059C" w:rsidP="000D059C">
      <w:pPr>
        <w:tabs>
          <w:tab w:val="left" w:pos="15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Обеспечивает рассмотрение апелляции в спокойной и доброжелательной обстановке.</w:t>
      </w:r>
    </w:p>
    <w:p w:rsidR="000D059C" w:rsidRPr="00396DBC" w:rsidRDefault="000D059C" w:rsidP="000D059C">
      <w:pPr>
        <w:tabs>
          <w:tab w:val="left" w:pos="1326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7.4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Предоставляет возможность участнику, подавшему апелляцию, убедиться в том, что его работа проверена и оценена в соответствии с установленными критериями.</w:t>
      </w:r>
    </w:p>
    <w:p w:rsidR="000D059C" w:rsidRPr="00396DBC" w:rsidRDefault="000D059C" w:rsidP="000D059C">
      <w:pPr>
        <w:tabs>
          <w:tab w:val="left" w:pos="139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7.5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При рассмотрении апелляции участник Олимпиады, подавший заявление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име</w:t>
      </w:r>
      <w:proofErr w:type="spellEnd"/>
      <w:r w:rsidRPr="00396DBC">
        <w:rPr>
          <w:rFonts w:ascii="Times New Roman" w:eastAsia="Times New Roman" w:hAnsi="Times New Roman" w:cs="Times New Roman"/>
          <w:color w:val="auto"/>
        </w:rPr>
        <w:t>е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т право присутствовать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на заседании Апелляционной комиссии.</w:t>
      </w:r>
    </w:p>
    <w:p w:rsidR="000D059C" w:rsidRPr="00396DBC" w:rsidRDefault="000D059C" w:rsidP="000D059C">
      <w:pPr>
        <w:tabs>
          <w:tab w:val="left" w:pos="123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7.6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По результатам рассмотрения апелляции апелляционная комиссия выносит одно из следующих решений: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-об отклонении апелляции;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-об удовлетворении апелляции;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883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об оставлении результатов олимпиады без изменений.</w:t>
      </w:r>
    </w:p>
    <w:p w:rsidR="000D059C" w:rsidRPr="00396DBC" w:rsidRDefault="000D059C" w:rsidP="000D059C">
      <w:pPr>
        <w:tabs>
          <w:tab w:val="left" w:pos="1426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7.7 </w:t>
      </w:r>
      <w:proofErr w:type="gramStart"/>
      <w:r w:rsidRPr="00396DBC">
        <w:rPr>
          <w:rFonts w:ascii="Times New Roman" w:eastAsia="Times New Roman" w:hAnsi="Times New Roman" w:cs="Times New Roman"/>
          <w:color w:val="auto"/>
          <w:lang w:val="ru"/>
        </w:rPr>
        <w:t>В</w:t>
      </w:r>
      <w:proofErr w:type="gram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процессе работы апелляционной комиссии Олимпиады соблюдаются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>следующие требования: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2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система оценивания заданий не может быть предметом апелляции и пересмотру не подлежит;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2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решения апелляционной комиссии принимаются простым большинством голосов от списочного состава комиссии;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94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в случае равенства голосов председатель комиссии имеет право решающего голоса;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2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работа апелляционной комиссии оформляется протоколом (Приложение 5 к настоящему Положению), который подписывается председателем и всеми членами комиссии;</w:t>
      </w:r>
    </w:p>
    <w:p w:rsidR="000D059C" w:rsidRPr="00396DBC" w:rsidRDefault="000D059C" w:rsidP="000D059C">
      <w:pPr>
        <w:widowControl/>
        <w:numPr>
          <w:ilvl w:val="0"/>
          <w:numId w:val="1"/>
        </w:numPr>
        <w:tabs>
          <w:tab w:val="left" w:pos="970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протоколы проведения апелляции передаются председателю экспертного совета для внесения соответствующих изменений в отчетную документацию;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8. Победители и призеры олимпиады</w:t>
      </w:r>
    </w:p>
    <w:p w:rsidR="000D059C" w:rsidRPr="00396DBC" w:rsidRDefault="000D059C" w:rsidP="000D059C">
      <w:pPr>
        <w:tabs>
          <w:tab w:val="left" w:pos="129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8.1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Победители и призеры Олимпиады определяются на основании результатов участников, которые заносятся в итоговую таблицу результатов участников Олимпиады, представляющую собой ранжированный список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команд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расположенных по мере убывания набранных ими баллов (далее - итоговая таблица). </w:t>
      </w:r>
    </w:p>
    <w:p w:rsidR="000D059C" w:rsidRPr="00396DBC" w:rsidRDefault="000D059C" w:rsidP="000D059C">
      <w:pPr>
        <w:tabs>
          <w:tab w:val="left" w:pos="1436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8.2 Команды участников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 Олимпиады. В случае, когда победители не определены, в Олимпиаде определяются только призеры.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D059C" w:rsidRPr="00396DBC" w:rsidRDefault="000D059C" w:rsidP="000D059C">
      <w:pPr>
        <w:tabs>
          <w:tab w:val="left" w:pos="1249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8.3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Окончательные итоги Олимпиады утверждаются Организатором с учетом результатов работы апелляционной комиссии.</w:t>
      </w:r>
    </w:p>
    <w:p w:rsidR="000D059C" w:rsidRPr="00396DBC" w:rsidRDefault="000D059C" w:rsidP="000D059C">
      <w:pPr>
        <w:tabs>
          <w:tab w:val="left" w:pos="1446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8.4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Итоговые результаты доводятся до сведения участников</w:t>
      </w:r>
      <w:r w:rsidRPr="00396DBC">
        <w:rPr>
          <w:rFonts w:ascii="Times New Roman" w:eastAsia="Times New Roman" w:hAnsi="Times New Roman" w:cs="Times New Roman"/>
          <w:color w:val="auto"/>
        </w:rPr>
        <w:t>.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>О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фициальным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объявлением итогов считается протокол итогов Олимпиады (Приложение 6 к настоящему Положению), размещенный на всеобщее обозрение на официальном сайте и образовательном портале СКФУ.</w:t>
      </w:r>
    </w:p>
    <w:p w:rsidR="000D059C" w:rsidRPr="00396DBC" w:rsidRDefault="000D059C" w:rsidP="000D059C">
      <w:pPr>
        <w:suppressAutoHyphens/>
        <w:ind w:firstLine="660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8.5 Победители и призеры </w:t>
      </w:r>
      <w:bookmarkStart w:id="13" w:name="_Hlk126323322"/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Олимпиады</w:t>
      </w:r>
      <w:bookmarkEnd w:id="13"/>
      <w:r w:rsidRPr="00396DBC">
        <w:rPr>
          <w:rFonts w:ascii="Times New Roman" w:eastAsia="Times New Roman" w:hAnsi="Times New Roman" w:cs="Times New Roman"/>
          <w:color w:val="auto"/>
        </w:rPr>
        <w:t>, наставники команд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награждаются дипломами, грамотами, ценными (памятными) подарками, предусмотренными сметой расходов в рамках проведения Олимпиады из источника финансирования данного мероприятия в соответствии с приказом СКФУ.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Экспертный Совет вправе устанавливать специальные номинации для поощрения участников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Олимпиады</w:t>
      </w:r>
      <w:r w:rsidRPr="00396DBC">
        <w:rPr>
          <w:rFonts w:ascii="Times New Roman" w:eastAsia="Times New Roman" w:hAnsi="Times New Roman" w:cs="Times New Roman"/>
          <w:color w:val="auto"/>
        </w:rPr>
        <w:t>.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14" w:name="bookmark21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9. Финансовое обеспечение олимпиады</w:t>
      </w:r>
      <w:bookmarkEnd w:id="14"/>
    </w:p>
    <w:p w:rsidR="000D059C" w:rsidRPr="00396DBC" w:rsidRDefault="000D059C" w:rsidP="000D059C">
      <w:pPr>
        <w:suppressAutoHyphens/>
        <w:ind w:firstLine="66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9.1. Финансовое обеспечение Олимпиады осуществляется в соответствии со сметой расходов на ее проведение. Источником финансового обеспечения могут являться средства бюджетов, средства от приносящей доход деятельности, а также средства физических и/или юридических лиц, привлекаемы</w:t>
      </w:r>
      <w:r w:rsidRPr="00396DBC">
        <w:rPr>
          <w:rFonts w:ascii="Times New Roman" w:eastAsia="Times New Roman" w:hAnsi="Times New Roman" w:cs="Times New Roman"/>
          <w:color w:val="auto"/>
        </w:rPr>
        <w:t>е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к проведению Олимпиады на основе отдельных соглашений (договоров)</w:t>
      </w:r>
      <w:r w:rsidRPr="00396DBC">
        <w:rPr>
          <w:rFonts w:ascii="Times New Roman" w:eastAsia="Times New Roman" w:hAnsi="Times New Roman" w:cs="Times New Roman"/>
          <w:color w:val="auto"/>
        </w:rPr>
        <w:t>,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и прочие разрешенные законодательством РФ источники.</w:t>
      </w:r>
    </w:p>
    <w:p w:rsidR="000D059C" w:rsidRPr="00396DBC" w:rsidRDefault="000D059C" w:rsidP="000D059C">
      <w:pPr>
        <w:suppressAutoHyphens/>
        <w:ind w:firstLine="2880"/>
        <w:jc w:val="both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suppressAutoHyphens/>
        <w:ind w:firstLine="2880"/>
        <w:jc w:val="both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 xml:space="preserve">10. Изменения и дополнения </w:t>
      </w:r>
    </w:p>
    <w:p w:rsidR="000D059C" w:rsidRPr="00396DBC" w:rsidRDefault="000D059C" w:rsidP="000D059C">
      <w:pPr>
        <w:suppressAutoHyphens/>
        <w:ind w:firstLine="688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10.1. Изменения и дополнения в настоящее Положение разрабатываются Организатором и утверждаются приказом СКФУ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>Приложение 1</w:t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Перечень материально-технического обеспечения, необходимого для проведения </w:t>
      </w:r>
      <w:r w:rsidRPr="00396DBC">
        <w:rPr>
          <w:rFonts w:ascii="Times New Roman" w:eastAsia="Times New Roman" w:hAnsi="Times New Roman" w:cs="Times New Roman"/>
          <w:color w:val="auto"/>
        </w:rPr>
        <w:t>второго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Олимпиады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Ноутбук</w:t>
      </w:r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Проектор</w:t>
      </w:r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396DBC">
        <w:rPr>
          <w:rFonts w:ascii="Times New Roman" w:eastAsia="Times New Roman" w:hAnsi="Times New Roman" w:cs="Times New Roman"/>
          <w:color w:val="auto"/>
        </w:rPr>
        <w:t>Мультимедиасистема</w:t>
      </w:r>
      <w:proofErr w:type="spellEnd"/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Экран</w:t>
      </w:r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Микрофон </w:t>
      </w:r>
    </w:p>
    <w:p w:rsidR="000D059C" w:rsidRPr="00396DBC" w:rsidRDefault="000D059C" w:rsidP="000D059C">
      <w:pPr>
        <w:widowControl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396DBC">
        <w:rPr>
          <w:rFonts w:ascii="Times New Roman" w:eastAsia="Times New Roman" w:hAnsi="Times New Roman" w:cs="Times New Roman"/>
          <w:color w:val="auto"/>
        </w:rPr>
        <w:t>Флипчарт</w:t>
      </w:r>
      <w:proofErr w:type="spellEnd"/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>Приложение 2</w:t>
      </w:r>
    </w:p>
    <w:p w:rsidR="000D059C" w:rsidRPr="00396DBC" w:rsidRDefault="000D059C" w:rsidP="000D059C">
      <w:pPr>
        <w:tabs>
          <w:tab w:val="left" w:leader="underscore" w:pos="7205"/>
          <w:tab w:val="left" w:leader="underscore" w:pos="8688"/>
        </w:tabs>
        <w:suppressAutoHyphens/>
        <w:ind w:hanging="2410"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7205"/>
          <w:tab w:val="left" w:leader="underscore" w:pos="8688"/>
        </w:tabs>
        <w:suppressAutoHyphens/>
        <w:ind w:hanging="2410"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7205"/>
          <w:tab w:val="left" w:leader="underscore" w:pos="8688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ПРОТОКОЛ </w:t>
      </w:r>
    </w:p>
    <w:p w:rsidR="000D059C" w:rsidRPr="00396DBC" w:rsidRDefault="000D059C" w:rsidP="000D059C">
      <w:pPr>
        <w:tabs>
          <w:tab w:val="left" w:leader="underscore" w:pos="7205"/>
          <w:tab w:val="left" w:leader="underscore" w:pos="8688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заседания экспертного совета </w:t>
      </w:r>
      <w:r w:rsidRPr="00396DBC">
        <w:rPr>
          <w:rFonts w:ascii="Times New Roman" w:eastAsia="Times New Roman" w:hAnsi="Times New Roman" w:cs="Times New Roman"/>
          <w:b/>
          <w:bCs/>
          <w:iCs/>
          <w:color w:val="auto"/>
        </w:rPr>
        <w:t>Всероссийской (с международным участием) олимпиады по педагогике «Хрустальное яблоко»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для обучающихся </w:t>
      </w:r>
      <w:r w:rsidRPr="00396DBC">
        <w:rPr>
          <w:rFonts w:ascii="Times New Roman" w:eastAsia="Times New Roman" w:hAnsi="Times New Roman" w:cs="Times New Roman"/>
          <w:b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b/>
          <w:color w:val="auto"/>
        </w:rPr>
        <w:t xml:space="preserve">, </w:t>
      </w:r>
      <w:r w:rsidRPr="00396DBC">
        <w:rPr>
          <w:rFonts w:ascii="Times New Roman" w:eastAsia="Times New Roman" w:hAnsi="Times New Roman" w:cs="Times New Roman" w:hint="eastAsia"/>
          <w:b/>
          <w:color w:val="auto"/>
          <w:sz w:val="22"/>
          <w:szCs w:val="22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396DBC">
        <w:rPr>
          <w:rFonts w:ascii="Times New Roman" w:eastAsia="Times New Roman" w:hAnsi="Times New Roman" w:cs="Times New Roman" w:hint="eastAsia"/>
          <w:b/>
          <w:color w:val="auto"/>
          <w:sz w:val="22"/>
          <w:szCs w:val="22"/>
          <w:lang w:val="ru"/>
        </w:rPr>
        <w:t xml:space="preserve"> классов психолого-педагогической направленности,</w:t>
      </w:r>
    </w:p>
    <w:p w:rsidR="000D059C" w:rsidRPr="00396DBC" w:rsidRDefault="000D059C" w:rsidP="000D059C">
      <w:pPr>
        <w:tabs>
          <w:tab w:val="left" w:leader="underscore" w:pos="7205"/>
          <w:tab w:val="left" w:leader="underscore" w:pos="8688"/>
        </w:tabs>
        <w:suppressAutoHyphens/>
        <w:ind w:hanging="2410"/>
        <w:jc w:val="center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по определению победителей и призеров Олимпиады</w:t>
      </w:r>
    </w:p>
    <w:p w:rsidR="000D059C" w:rsidRPr="00396DBC" w:rsidRDefault="000D059C" w:rsidP="000D059C">
      <w:pPr>
        <w:tabs>
          <w:tab w:val="left" w:leader="underscore" w:pos="5550"/>
          <w:tab w:val="left" w:leader="underscore" w:pos="6602"/>
          <w:tab w:val="left" w:leader="underscore" w:pos="7950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«_____________________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  <w:t>» «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  <w:t>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  <w:t xml:space="preserve"> 20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г.</w:t>
      </w:r>
    </w:p>
    <w:p w:rsidR="000D059C" w:rsidRPr="00396DBC" w:rsidRDefault="000D059C" w:rsidP="000D059C">
      <w:pPr>
        <w:tabs>
          <w:tab w:val="left" w:leader="underscore" w:pos="5550"/>
          <w:tab w:val="left" w:leader="underscore" w:pos="6602"/>
          <w:tab w:val="left" w:leader="underscore" w:pos="7950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2694"/>
          <w:tab w:val="left" w:leader="underscore" w:pos="7705"/>
        </w:tabs>
        <w:suppressAutoHyphens/>
        <w:ind w:firstLine="1398"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2694"/>
          <w:tab w:val="left" w:leader="underscore" w:pos="7705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Результаты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bCs/>
          <w:iCs/>
          <w:color w:val="auto"/>
        </w:rPr>
        <w:t>Олимпиады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оценивал экспертный совет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в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составе: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председатель экспертного совета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(Ф.И.О., должность, звание)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члены экспертного совета             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1. 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(Ф.И.О., должность, звание)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2. 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(Ф.И.О., должность, звание)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3. 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(Ф.И.О., должность, звание)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4. 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(Ф.И.О., должность, звание)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На основании экспертизы выполненных работ в командном соревновании постановили присудить: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1-е место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(название команды, полное название образовательной организации)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2-е место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(название команды, полное название образовательной организации)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3-место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(название команды, полное название образовательной организации)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Специальные номинации: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Название номинации 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(название команды /Ф.И.О. участника, полное название образовательной организации)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Председатель экспертного </w:t>
      </w:r>
      <w:proofErr w:type="gramStart"/>
      <w:r w:rsidRPr="00396DBC">
        <w:rPr>
          <w:rFonts w:ascii="Times New Roman" w:eastAsia="Times New Roman" w:hAnsi="Times New Roman" w:cs="Times New Roman"/>
          <w:color w:val="auto"/>
        </w:rPr>
        <w:t>совета: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proofErr w:type="gramEnd"/>
      <w:r w:rsidRPr="00396DBC">
        <w:rPr>
          <w:rFonts w:ascii="Times New Roman" w:eastAsia="Times New Roman" w:hAnsi="Times New Roman" w:cs="Times New Roman"/>
          <w:color w:val="auto"/>
        </w:rPr>
        <w:t>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Члены экспертного совета: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Председатель оргкомитета______________________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ind w:firstLine="840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 xml:space="preserve">Приложение 3 </w:t>
      </w:r>
    </w:p>
    <w:p w:rsidR="000D059C" w:rsidRPr="00396DBC" w:rsidRDefault="000D059C" w:rsidP="000D059C">
      <w:pPr>
        <w:suppressAutoHyphens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15" w:name="bookmark22"/>
    </w:p>
    <w:p w:rsidR="000D059C" w:rsidRPr="00396DBC" w:rsidRDefault="000D059C" w:rsidP="000D059C">
      <w:pPr>
        <w:suppressAutoHyphens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 xml:space="preserve">ОТЧЕТ </w:t>
      </w:r>
      <w:bookmarkEnd w:id="15"/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>ЭКСПЕРТНОГО СОВЕТА</w:t>
      </w:r>
    </w:p>
    <w:p w:rsidR="000D059C" w:rsidRPr="00396DBC" w:rsidRDefault="000D059C" w:rsidP="000D059C">
      <w:pPr>
        <w:tabs>
          <w:tab w:val="left" w:leader="underscore" w:pos="4164"/>
        </w:tabs>
        <w:suppressAutoHyphens/>
        <w:ind w:hanging="118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  <w:bookmarkStart w:id="16" w:name="bookmark23"/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 xml:space="preserve">об итогах выполнения участниками заданий </w:t>
      </w:r>
      <w:r w:rsidRPr="00396DBC">
        <w:rPr>
          <w:rFonts w:ascii="Times New Roman" w:eastAsia="Times New Roman" w:hAnsi="Times New Roman" w:cs="Times New Roman"/>
          <w:b/>
          <w:bCs/>
          <w:color w:val="auto"/>
          <w:lang w:val="ru"/>
        </w:rPr>
        <w:tab/>
        <w:t>тура Олимпиады</w:t>
      </w:r>
      <w:bookmarkEnd w:id="16"/>
    </w:p>
    <w:p w:rsidR="000D059C" w:rsidRPr="00396DBC" w:rsidRDefault="000D059C" w:rsidP="000D059C">
      <w:pPr>
        <w:tabs>
          <w:tab w:val="left" w:leader="underscore" w:pos="4164"/>
        </w:tabs>
        <w:suppressAutoHyphens/>
        <w:ind w:hanging="118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561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Олимпиада </w:t>
      </w:r>
      <w:r w:rsidRPr="00396DBC">
        <w:rPr>
          <w:rFonts w:ascii="Times New Roman" w:eastAsia="Times New Roman" w:hAnsi="Times New Roman" w:cs="Times New Roman"/>
          <w:color w:val="auto"/>
        </w:rPr>
        <w:t>«Хрустальное яблоко»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проводил</w:t>
      </w:r>
      <w:r w:rsidRPr="00396DBC">
        <w:rPr>
          <w:rFonts w:ascii="Times New Roman" w:eastAsia="Times New Roman" w:hAnsi="Times New Roman" w:cs="Times New Roman"/>
          <w:color w:val="auto"/>
        </w:rPr>
        <w:t>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</w:t>
      </w:r>
      <w:r w:rsidRPr="00396DBC">
        <w:rPr>
          <w:rFonts w:ascii="Times New Roman" w:eastAsia="Times New Roman" w:hAnsi="Times New Roman" w:cs="Times New Roman"/>
          <w:color w:val="auto"/>
        </w:rPr>
        <w:t>ь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в соответствии со следующими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нормативными документами (перечислить) </w:t>
      </w:r>
    </w:p>
    <w:p w:rsidR="000D059C" w:rsidRPr="00396DBC" w:rsidRDefault="000D059C" w:rsidP="000D059C">
      <w:pPr>
        <w:tabs>
          <w:tab w:val="left" w:leader="underscore" w:pos="1273"/>
          <w:tab w:val="left" w:leader="underscore" w:pos="198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с «</w:t>
      </w:r>
      <w:r w:rsidRPr="00396DBC">
        <w:rPr>
          <w:rFonts w:ascii="Times New Roman" w:eastAsia="Times New Roman" w:hAnsi="Times New Roman" w:cs="Times New Roman"/>
          <w:color w:val="auto"/>
        </w:rPr>
        <w:t>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» по «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»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_____________ 2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0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г.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Программа проведения Олимпиады предусматривала (перечислить конкурсные и внеконкурсные мероприятия).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В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се мероприятия выполнены успешно, серьезных происшествий и ситуаций не зафиксировано (другое). Все возникающие проблемы своевременно решались организатором Олимпиады (другое).</w:t>
      </w:r>
    </w:p>
    <w:p w:rsidR="000D059C" w:rsidRPr="00396DBC" w:rsidRDefault="000D059C" w:rsidP="000D059C">
      <w:pPr>
        <w:tabs>
          <w:tab w:val="left" w:leader="underscore" w:pos="2996"/>
          <w:tab w:val="left" w:leader="underscore" w:pos="793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2996"/>
          <w:tab w:val="left" w:leader="underscore" w:pos="793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К участию в </w:t>
      </w:r>
      <w:r w:rsidRPr="00396DBC">
        <w:rPr>
          <w:rFonts w:ascii="Times New Roman" w:eastAsia="Times New Roman" w:hAnsi="Times New Roman" w:cs="Times New Roman"/>
          <w:color w:val="auto"/>
        </w:rPr>
        <w:t>1 т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уре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 были допущены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участников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из 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субъектов СКФО (и субъектов Российской Федерации),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стран</w:t>
      </w:r>
      <w:r w:rsidRPr="00396DBC">
        <w:rPr>
          <w:rFonts w:ascii="Times New Roman" w:eastAsia="Times New Roman" w:hAnsi="Times New Roman" w:cs="Times New Roman"/>
          <w:color w:val="auto"/>
        </w:rPr>
        <w:t>-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участниц.</w:t>
      </w:r>
    </w:p>
    <w:p w:rsidR="000D059C" w:rsidRPr="00396DBC" w:rsidRDefault="000D059C" w:rsidP="000D059C">
      <w:pPr>
        <w:tabs>
          <w:tab w:val="left" w:leader="underscore" w:pos="460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 ходе проведения </w:t>
      </w:r>
      <w:r w:rsidRPr="00396DBC">
        <w:rPr>
          <w:rFonts w:ascii="Times New Roman" w:eastAsia="Times New Roman" w:hAnsi="Times New Roman" w:cs="Times New Roman"/>
          <w:color w:val="auto"/>
        </w:rPr>
        <w:t>1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Олимпиады было рассмотрено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апелляций, из них удовлетворено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отклонено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оставлено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без изменений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Участниками Олимпиады был продемонстрирован высокий творческий уровень выполнения заданий (другое).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Итоги выполнения заданий </w:t>
      </w:r>
      <w:r w:rsidRPr="00396DBC">
        <w:rPr>
          <w:rFonts w:ascii="Times New Roman" w:eastAsia="Times New Roman" w:hAnsi="Times New Roman" w:cs="Times New Roman"/>
          <w:color w:val="auto"/>
        </w:rPr>
        <w:t>1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тура: (средний балл по каждому заданию, описание типичных ошибок и недочетов в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выполнении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каждого задания, пожелания по совершенствованию заданий</w:t>
      </w:r>
      <w:r w:rsidRPr="00396DBC">
        <w:rPr>
          <w:rFonts w:ascii="Times New Roman" w:eastAsia="Times New Roman" w:hAnsi="Times New Roman" w:cs="Times New Roman"/>
          <w:color w:val="auto"/>
        </w:rPr>
        <w:t>й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2996"/>
          <w:tab w:val="left" w:leader="underscore" w:pos="793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К участию в</w:t>
      </w:r>
      <w:r w:rsidRPr="00396DBC">
        <w:rPr>
          <w:rFonts w:ascii="Times New Roman" w:eastAsia="Times New Roman" w:hAnsi="Times New Roman" w:cs="Times New Roman"/>
          <w:color w:val="auto"/>
        </w:rPr>
        <w:t>о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</w:rPr>
        <w:t>2 т</w:t>
      </w:r>
      <w:proofErr w:type="spellStart"/>
      <w:r w:rsidRPr="00396DBC">
        <w:rPr>
          <w:rFonts w:ascii="Times New Roman" w:eastAsia="Times New Roman" w:hAnsi="Times New Roman" w:cs="Times New Roman"/>
          <w:color w:val="auto"/>
          <w:lang w:val="ru"/>
        </w:rPr>
        <w:t>уре</w:t>
      </w:r>
      <w:proofErr w:type="spellEnd"/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 были допущены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участников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из 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субъектов СКФО (и субъектов Российской Федерации),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стран</w:t>
      </w:r>
      <w:r w:rsidRPr="00396DBC">
        <w:rPr>
          <w:rFonts w:ascii="Times New Roman" w:eastAsia="Times New Roman" w:hAnsi="Times New Roman" w:cs="Times New Roman"/>
          <w:color w:val="auto"/>
        </w:rPr>
        <w:t>-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участниц.</w:t>
      </w:r>
    </w:p>
    <w:p w:rsidR="000D059C" w:rsidRPr="00396DBC" w:rsidRDefault="000D059C" w:rsidP="000D059C">
      <w:pPr>
        <w:tabs>
          <w:tab w:val="left" w:leader="underscore" w:pos="460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 ходе проведения 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тура Олимпиады было рассмотрено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апелляций, из них удовлетворено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отклонено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, оставлено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без изменений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Участниками Олимпиады был продемонстрирован высокий творческий уровень выполнения заданий (другое).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Итоги выполнения заданий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2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тура: средний балл по каждому заданию, описание типичных ошибок и недочетов в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выполнении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каждого задания, пожелания по совершенствованию заданий.</w:t>
      </w:r>
    </w:p>
    <w:p w:rsidR="000D059C" w:rsidRPr="00396DBC" w:rsidRDefault="000D059C" w:rsidP="000D059C">
      <w:pPr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По итогам работы апелляционной комиссии были изменены результаты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участников (список с изменением результатов).</w:t>
      </w:r>
    </w:p>
    <w:p w:rsidR="000D059C" w:rsidRPr="00396DBC" w:rsidRDefault="000D059C" w:rsidP="000D059C">
      <w:pPr>
        <w:tabs>
          <w:tab w:val="left" w:leader="underscore" w:pos="855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По итогам выполнения заданий 2 туров в соответствии с балльным рейтингом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экспертный совет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предложил Оргкомитету признать победителями </w:t>
      </w:r>
      <w:r w:rsidRPr="00396DBC">
        <w:rPr>
          <w:rFonts w:ascii="Times New Roman" w:eastAsia="Times New Roman" w:hAnsi="Times New Roman" w:cs="Times New Roman"/>
          <w:color w:val="auto"/>
        </w:rPr>
        <w:t>___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участников 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призерами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___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участников.</w:t>
      </w:r>
    </w:p>
    <w:p w:rsidR="000D059C" w:rsidRPr="00396DBC" w:rsidRDefault="000D059C" w:rsidP="000D059C">
      <w:pPr>
        <w:tabs>
          <w:tab w:val="left" w:leader="underscore" w:pos="517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Решение по итогам Олимпиады было принято</w:t>
      </w:r>
      <w:r w:rsidRPr="00396DBC">
        <w:rPr>
          <w:rFonts w:ascii="Times New Roman" w:eastAsia="Times New Roman" w:hAnsi="Times New Roman" w:cs="Times New Roman"/>
          <w:color w:val="auto"/>
        </w:rPr>
        <w:t>ь по результатам голосования:</w:t>
      </w:r>
    </w:p>
    <w:p w:rsidR="000D059C" w:rsidRPr="00396DBC" w:rsidRDefault="000D059C" w:rsidP="000D059C">
      <w:pPr>
        <w:tabs>
          <w:tab w:val="left" w:leader="underscore" w:pos="7412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(результаты голосования)</w:t>
      </w:r>
    </w:p>
    <w:p w:rsidR="000D059C" w:rsidRPr="00396DBC" w:rsidRDefault="000D059C" w:rsidP="000D059C">
      <w:pPr>
        <w:tabs>
          <w:tab w:val="left" w:leader="underscore" w:pos="5170"/>
        </w:tabs>
        <w:suppressAutoHyphens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Председатель экспертного </w:t>
      </w:r>
      <w:proofErr w:type="gramStart"/>
      <w:r w:rsidRPr="00396DBC">
        <w:rPr>
          <w:rFonts w:ascii="Times New Roman" w:eastAsia="Times New Roman" w:hAnsi="Times New Roman" w:cs="Times New Roman"/>
          <w:color w:val="auto"/>
        </w:rPr>
        <w:t>совета: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proofErr w:type="gramEnd"/>
      <w:r w:rsidRPr="00396DBC">
        <w:rPr>
          <w:rFonts w:ascii="Times New Roman" w:eastAsia="Times New Roman" w:hAnsi="Times New Roman" w:cs="Times New Roman"/>
          <w:color w:val="auto"/>
        </w:rPr>
        <w:t>_________ _________________</w:t>
      </w:r>
    </w:p>
    <w:p w:rsidR="000D059C" w:rsidRPr="00396DBC" w:rsidRDefault="000D059C" w:rsidP="000D059C">
      <w:pPr>
        <w:suppressAutoHyphens/>
        <w:ind w:firstLine="700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839"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Члены экспертного </w:t>
      </w:r>
      <w:proofErr w:type="gramStart"/>
      <w:r w:rsidRPr="00396DBC">
        <w:rPr>
          <w:rFonts w:ascii="Times New Roman" w:eastAsia="Times New Roman" w:hAnsi="Times New Roman" w:cs="Times New Roman"/>
          <w:color w:val="auto"/>
        </w:rPr>
        <w:t>совета: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proofErr w:type="gramEnd"/>
      <w:r w:rsidRPr="00396DBC">
        <w:rPr>
          <w:rFonts w:ascii="Times New Roman" w:eastAsia="Times New Roman" w:hAnsi="Times New Roman" w:cs="Times New Roman"/>
          <w:color w:val="auto"/>
        </w:rPr>
        <w:t>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ind w:firstLine="709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 xml:space="preserve">Приложение 4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Председателю </w:t>
      </w:r>
      <w:r w:rsidRPr="00396DBC">
        <w:rPr>
          <w:rFonts w:ascii="Times New Roman" w:eastAsia="Times New Roman" w:hAnsi="Times New Roman" w:cs="Times New Roman"/>
          <w:color w:val="auto"/>
        </w:rPr>
        <w:t>апелляционной комиссии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Олимпиады 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участника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(команды)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(наименование организаций)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</w:t>
      </w:r>
    </w:p>
    <w:p w:rsidR="000D059C" w:rsidRPr="00396DBC" w:rsidRDefault="000D059C" w:rsidP="000D059C">
      <w:pPr>
        <w:suppressAutoHyphens/>
        <w:ind w:left="3969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(фамилия, имя, отчество)</w:t>
      </w: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ЗАЯВЛЕНИЕ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Прошу Вас пересмотреть мою работу,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выполненную </w:t>
      </w:r>
      <w:r w:rsidRPr="00396DBC">
        <w:rPr>
          <w:rFonts w:ascii="Times New Roman" w:eastAsia="Times New Roman" w:hAnsi="Times New Roman" w:cs="Times New Roman"/>
          <w:color w:val="auto"/>
        </w:rPr>
        <w:t>в ходе ___ тура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, так как я не согласен с выставленными баллами. 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Ниже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указывается задание Олимпиады и приводится обоснование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моей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позиции</w:t>
      </w:r>
      <w:r w:rsidRPr="00396DBC">
        <w:rPr>
          <w:rFonts w:ascii="Times New Roman" w:eastAsia="Times New Roman" w:hAnsi="Times New Roman" w:cs="Times New Roman"/>
          <w:color w:val="auto"/>
        </w:rPr>
        <w:t>: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1046"/>
        </w:tabs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Дата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>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Подпись</w:t>
      </w:r>
      <w:r w:rsidRPr="00396DBC">
        <w:rPr>
          <w:rFonts w:ascii="Times New Roman" w:eastAsia="Times New Roman" w:hAnsi="Times New Roman" w:cs="Times New Roman"/>
          <w:color w:val="auto"/>
        </w:rPr>
        <w:t>_______________________/_______________________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 xml:space="preserve">Приложение 5 </w:t>
      </w:r>
    </w:p>
    <w:p w:rsidR="000D059C" w:rsidRPr="00396DBC" w:rsidRDefault="000D059C" w:rsidP="000D059C">
      <w:pPr>
        <w:tabs>
          <w:tab w:val="left" w:leader="underscore" w:pos="5980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Протокол №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заседания апелляционной комиссии по итогам проведения апелляции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участника Олимпиады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</w:rPr>
        <w:t>______________________________________________________________________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(Ф.И.О. полностью учащегося 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</w:rPr>
        <w:t>______________________________________________________________________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(полное название образовательного учреждения)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Место проведения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 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(город)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Дата и время </w:t>
      </w:r>
      <w:r w:rsidRPr="00396DBC">
        <w:rPr>
          <w:rFonts w:ascii="Times New Roman" w:eastAsia="Arial Unicode MS" w:hAnsi="Times New Roman" w:cs="Times New Roman"/>
          <w:color w:val="auto"/>
        </w:rPr>
        <w:t>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Присутствуют: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члены апелляционной комиссии: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 ______________________________________________________________________________________________________________________________________________________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(указываются Ф.И.О. - полностью).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Краткая запись разъяснений членов экспертного совет</w:t>
      </w:r>
      <w:r w:rsidRPr="00396DBC">
        <w:rPr>
          <w:rFonts w:ascii="Times New Roman" w:eastAsia="Arial Unicode MS" w:hAnsi="Times New Roman" w:cs="Times New Roman"/>
          <w:color w:val="auto"/>
        </w:rPr>
        <w:t>а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 (по сути апелляции)</w:t>
      </w:r>
      <w:r w:rsidRPr="00396DBC">
        <w:rPr>
          <w:rFonts w:ascii="Times New Roman" w:eastAsia="Arial Unicode MS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Результат апелляции:</w:t>
      </w:r>
    </w:p>
    <w:p w:rsidR="000D059C" w:rsidRPr="00396DBC" w:rsidRDefault="000D059C" w:rsidP="000D059C">
      <w:pPr>
        <w:widowControl/>
        <w:numPr>
          <w:ilvl w:val="0"/>
          <w:numId w:val="2"/>
        </w:numPr>
        <w:tabs>
          <w:tab w:val="left" w:pos="304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оценка, выставленная участнику, оставлена без изменения;</w:t>
      </w:r>
    </w:p>
    <w:p w:rsidR="000D059C" w:rsidRPr="00396DBC" w:rsidRDefault="000D059C" w:rsidP="000D059C">
      <w:pPr>
        <w:widowControl/>
        <w:numPr>
          <w:ilvl w:val="0"/>
          <w:numId w:val="2"/>
        </w:numPr>
        <w:tabs>
          <w:tab w:val="left" w:pos="338"/>
          <w:tab w:val="left" w:leader="underscore" w:pos="6650"/>
          <w:tab w:val="left" w:leader="underscore" w:pos="768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оценка, выставленная участнику, изменена на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  <w:t>__</w:t>
      </w:r>
    </w:p>
    <w:p w:rsidR="000D059C" w:rsidRPr="00396DBC" w:rsidRDefault="000D059C" w:rsidP="000D059C">
      <w:pPr>
        <w:tabs>
          <w:tab w:val="left" w:leader="underscore" w:pos="7451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7451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С результатом апелляции (ознакомлен)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(подпись заявителя)</w:t>
      </w:r>
    </w:p>
    <w:p w:rsidR="000D059C" w:rsidRPr="00396DBC" w:rsidRDefault="000D059C" w:rsidP="000D059C">
      <w:pPr>
        <w:tabs>
          <w:tab w:val="left" w:leader="underscore" w:pos="9356"/>
        </w:tabs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Председатель апелляционной комиссии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_________________________</w:t>
      </w:r>
      <w:r w:rsidRPr="00396DBC">
        <w:rPr>
          <w:rFonts w:ascii="Times New Roman" w:eastAsia="Times New Roman" w:hAnsi="Times New Roman" w:cs="Times New Roman"/>
          <w:color w:val="auto"/>
        </w:rPr>
        <w:t>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Члены апелляционной комиссии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____________________________________________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lastRenderedPageBreak/>
        <w:t>Приложение 6</w:t>
      </w:r>
    </w:p>
    <w:p w:rsidR="000D059C" w:rsidRPr="00396DBC" w:rsidRDefault="000D059C" w:rsidP="000D059C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ПРОТОКОЛ №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 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заседания </w:t>
      </w:r>
      <w:r w:rsidRPr="00396DBC">
        <w:rPr>
          <w:rFonts w:ascii="Times New Roman" w:eastAsia="Arial Unicode MS" w:hAnsi="Times New Roman" w:cs="Times New Roman"/>
          <w:color w:val="auto"/>
        </w:rPr>
        <w:t>экспертного совета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 по подведению итогов </w:t>
      </w:r>
      <w:r w:rsidRPr="00396DBC">
        <w:rPr>
          <w:rFonts w:ascii="Times New Roman" w:eastAsia="Arial Unicode MS" w:hAnsi="Times New Roman" w:cs="Times New Roman"/>
          <w:bCs/>
          <w:iCs/>
          <w:color w:val="auto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, 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в том числе</w:t>
      </w:r>
      <w:r w:rsidRPr="00396DBC">
        <w:rPr>
          <w:rFonts w:ascii="Times New Roman" w:eastAsia="Arial Unicode MS" w:hAnsi="Times New Roman" w:cs="Times New Roman"/>
          <w:color w:val="auto"/>
        </w:rPr>
        <w:t>,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 классов психолого-педагогической направленности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от</w:t>
      </w:r>
      <w:r w:rsidRPr="00396DBC">
        <w:rPr>
          <w:rFonts w:ascii="Times New Roman" w:eastAsia="Arial Unicode MS" w:hAnsi="Times New Roman" w:cs="Times New Roman"/>
          <w:color w:val="auto"/>
        </w:rPr>
        <w:t xml:space="preserve"> 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«</w:t>
      </w:r>
      <w:r w:rsidRPr="00396DBC">
        <w:rPr>
          <w:rFonts w:ascii="Times New Roman" w:eastAsia="Arial Unicode MS" w:hAnsi="Times New Roman" w:cs="Times New Roman"/>
          <w:color w:val="auto"/>
        </w:rPr>
        <w:t>___</w:t>
      </w:r>
      <w:proofErr w:type="gramStart"/>
      <w:r w:rsidRPr="00396DBC">
        <w:rPr>
          <w:rFonts w:ascii="Times New Roman" w:eastAsia="Arial Unicode MS" w:hAnsi="Times New Roman" w:cs="Times New Roman"/>
          <w:color w:val="auto"/>
        </w:rPr>
        <w:t>_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»</w:t>
      </w:r>
      <w:r w:rsidRPr="00396DBC">
        <w:rPr>
          <w:rFonts w:ascii="Times New Roman" w:eastAsia="Arial Unicode MS" w:hAnsi="Times New Roman" w:cs="Times New Roman"/>
          <w:color w:val="auto"/>
        </w:rPr>
        <w:t>_</w:t>
      </w:r>
      <w:proofErr w:type="gramEnd"/>
      <w:r w:rsidRPr="00396DBC">
        <w:rPr>
          <w:rFonts w:ascii="Times New Roman" w:eastAsia="Arial Unicode MS" w:hAnsi="Times New Roman" w:cs="Times New Roman"/>
          <w:color w:val="auto"/>
        </w:rPr>
        <w:t>___________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ab/>
        <w:t>20__</w:t>
      </w:r>
      <w:r w:rsidRPr="00396DBC">
        <w:rPr>
          <w:rFonts w:ascii="Times New Roman" w:eastAsia="Arial Unicode MS" w:hAnsi="Times New Roman" w:cs="Times New Roman"/>
          <w:color w:val="auto"/>
        </w:rPr>
        <w:t>_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г.</w:t>
      </w:r>
    </w:p>
    <w:p w:rsidR="000D059C" w:rsidRPr="00396DBC" w:rsidRDefault="000D059C" w:rsidP="000D059C">
      <w:pPr>
        <w:tabs>
          <w:tab w:val="left" w:leader="underscore" w:pos="4623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tabs>
          <w:tab w:val="left" w:leader="underscore" w:pos="4623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На заседании присутствовали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  <w:t xml:space="preserve">членов </w:t>
      </w:r>
      <w:r w:rsidRPr="00396DBC">
        <w:rPr>
          <w:rFonts w:ascii="Times New Roman" w:eastAsia="Times New Roman" w:hAnsi="Times New Roman" w:cs="Times New Roman"/>
          <w:color w:val="auto"/>
        </w:rPr>
        <w:t>экспертного совета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tabs>
          <w:tab w:val="left" w:leader="underscore" w:pos="5482"/>
          <w:tab w:val="left" w:leader="underscore" w:pos="9298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Повестка: подведение итогов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Олимпиады;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утверждение списка победителей и призеров. </w:t>
      </w:r>
    </w:p>
    <w:p w:rsidR="000D059C" w:rsidRPr="00396DBC" w:rsidRDefault="000D059C" w:rsidP="000D059C">
      <w:pPr>
        <w:tabs>
          <w:tab w:val="left" w:leader="underscore" w:pos="5482"/>
          <w:tab w:val="left" w:leader="underscore" w:pos="9298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Выступили:</w:t>
      </w:r>
    </w:p>
    <w:p w:rsidR="000D059C" w:rsidRPr="00396DBC" w:rsidRDefault="000D059C" w:rsidP="000D059C">
      <w:pPr>
        <w:widowControl/>
        <w:numPr>
          <w:ilvl w:val="1"/>
          <w:numId w:val="2"/>
        </w:numPr>
        <w:tabs>
          <w:tab w:val="left" w:pos="260"/>
          <w:tab w:val="left" w:leader="underscore" w:pos="6025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Председатель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экспертного совета с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доклад</w:t>
      </w:r>
      <w:r w:rsidRPr="00396DBC">
        <w:rPr>
          <w:rFonts w:ascii="Times New Roman" w:eastAsia="Times New Roman" w:hAnsi="Times New Roman" w:cs="Times New Roman"/>
          <w:color w:val="auto"/>
        </w:rPr>
        <w:t>ом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 по итогам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проведения туров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Олимпиады</w:t>
      </w:r>
    </w:p>
    <w:p w:rsidR="000D059C" w:rsidRPr="00396DBC" w:rsidRDefault="000D059C" w:rsidP="000D059C">
      <w:pPr>
        <w:tabs>
          <w:tab w:val="left" w:pos="260"/>
          <w:tab w:val="left" w:leader="underscore" w:pos="6025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Члены экспертного совета</w:t>
      </w:r>
    </w:p>
    <w:p w:rsidR="000D059C" w:rsidRPr="00396DBC" w:rsidRDefault="000D059C" w:rsidP="000D059C">
      <w:pPr>
        <w:tabs>
          <w:tab w:val="left" w:leader="underscore" w:pos="3490"/>
        </w:tabs>
        <w:suppressAutoHyphens/>
        <w:outlineLvl w:val="1"/>
        <w:rPr>
          <w:rFonts w:ascii="Times New Roman" w:eastAsia="Times New Roman" w:hAnsi="Times New Roman" w:cs="Times New Roman"/>
          <w:color w:val="auto"/>
          <w:lang w:val="ru"/>
        </w:rPr>
      </w:pPr>
      <w:bookmarkStart w:id="17" w:name="bookmark25"/>
      <w:r w:rsidRPr="00396DBC">
        <w:rPr>
          <w:rFonts w:ascii="Times New Roman" w:eastAsia="Times New Roman" w:hAnsi="Times New Roman" w:cs="Times New Roman"/>
          <w:color w:val="auto"/>
          <w:lang w:val="ru"/>
        </w:rPr>
        <w:t>1.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  <w:bookmarkEnd w:id="17"/>
    </w:p>
    <w:p w:rsidR="000D059C" w:rsidRPr="00396DBC" w:rsidRDefault="000D059C" w:rsidP="000D059C">
      <w:pPr>
        <w:tabs>
          <w:tab w:val="left" w:pos="289"/>
          <w:tab w:val="left" w:leader="underscore" w:pos="3519"/>
        </w:tabs>
        <w:suppressAutoHyphens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</w:rPr>
        <w:t>2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. </w:t>
      </w:r>
      <w:r w:rsidRPr="00396DBC">
        <w:rPr>
          <w:rFonts w:ascii="Times New Roman" w:eastAsia="Arial Unicode MS" w:hAnsi="Times New Roman" w:cs="Times New Roman"/>
          <w:color w:val="auto"/>
        </w:rPr>
        <w:t>___________________________</w:t>
      </w:r>
    </w:p>
    <w:p w:rsidR="000D059C" w:rsidRPr="00396DBC" w:rsidRDefault="000D059C" w:rsidP="000D059C">
      <w:pPr>
        <w:tabs>
          <w:tab w:val="left" w:leader="underscore" w:pos="3519"/>
        </w:tabs>
        <w:suppressAutoHyphens/>
        <w:outlineLvl w:val="1"/>
        <w:rPr>
          <w:rFonts w:ascii="Times New Roman" w:eastAsia="Times New Roman" w:hAnsi="Times New Roman" w:cs="Times New Roman"/>
          <w:color w:val="auto"/>
          <w:lang w:val="ru"/>
        </w:rPr>
      </w:pPr>
      <w:bookmarkStart w:id="18" w:name="bookmark26"/>
      <w:r w:rsidRPr="00396DBC">
        <w:rPr>
          <w:rFonts w:ascii="Times New Roman" w:eastAsia="Times New Roman" w:hAnsi="Times New Roman" w:cs="Times New Roman"/>
          <w:color w:val="auto"/>
          <w:lang w:val="ru"/>
        </w:rPr>
        <w:t>3.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  <w:bookmarkEnd w:id="18"/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Голосование членов экспертного совета:</w:t>
      </w:r>
    </w:p>
    <w:p w:rsidR="000D059C" w:rsidRPr="00396DBC" w:rsidRDefault="000D059C" w:rsidP="000D059C">
      <w:pPr>
        <w:tabs>
          <w:tab w:val="left" w:leader="underscore" w:pos="3126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«за»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</w:p>
    <w:p w:rsidR="000D059C" w:rsidRPr="00396DBC" w:rsidRDefault="000D059C" w:rsidP="000D059C">
      <w:pPr>
        <w:tabs>
          <w:tab w:val="left" w:leader="underscore" w:pos="3097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«против»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</w:p>
    <w:p w:rsidR="000D059C" w:rsidRPr="00396DBC" w:rsidRDefault="000D059C" w:rsidP="000D059C">
      <w:pPr>
        <w:tabs>
          <w:tab w:val="left" w:leader="underscore" w:pos="3140"/>
        </w:tabs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>«воздержались»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ab/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Решение: предложить Оргкомитету утвердить список победителей и призеров Олимпиады для утверждения 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(список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прилагается</w:t>
      </w:r>
      <w:r w:rsidRPr="00396DBC">
        <w:rPr>
          <w:rFonts w:ascii="Times New Roman" w:eastAsia="Times New Roman" w:hAnsi="Times New Roman" w:cs="Times New Roman"/>
          <w:color w:val="auto"/>
        </w:rPr>
        <w:t>)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.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Председатель экспертного </w:t>
      </w:r>
      <w:proofErr w:type="gramStart"/>
      <w:r w:rsidRPr="00396DBC">
        <w:rPr>
          <w:rFonts w:ascii="Times New Roman" w:eastAsia="Times New Roman" w:hAnsi="Times New Roman" w:cs="Times New Roman"/>
          <w:color w:val="auto"/>
        </w:rPr>
        <w:t>совета: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proofErr w:type="gramEnd"/>
      <w:r w:rsidRPr="00396DBC">
        <w:rPr>
          <w:rFonts w:ascii="Times New Roman" w:eastAsia="Times New Roman" w:hAnsi="Times New Roman" w:cs="Times New Roman"/>
          <w:color w:val="auto"/>
        </w:rPr>
        <w:t>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Члены экспертного </w:t>
      </w:r>
      <w:proofErr w:type="gramStart"/>
      <w:r w:rsidRPr="00396DBC">
        <w:rPr>
          <w:rFonts w:ascii="Times New Roman" w:eastAsia="Times New Roman" w:hAnsi="Times New Roman" w:cs="Times New Roman"/>
          <w:color w:val="auto"/>
        </w:rPr>
        <w:t>совета: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proofErr w:type="gramEnd"/>
      <w:r w:rsidRPr="00396DBC">
        <w:rPr>
          <w:rFonts w:ascii="Times New Roman" w:eastAsia="Times New Roman" w:hAnsi="Times New Roman" w:cs="Times New Roman"/>
          <w:color w:val="auto"/>
        </w:rPr>
        <w:tab/>
        <w:t>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_______________</w:t>
      </w:r>
      <w:r w:rsidRPr="00396DBC">
        <w:rPr>
          <w:rFonts w:ascii="Times New Roman" w:eastAsia="Times New Roman" w:hAnsi="Times New Roman" w:cs="Times New Roman"/>
          <w:color w:val="auto"/>
        </w:rPr>
        <w:tab/>
        <w:t>__________________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(подпись)</w:t>
      </w:r>
      <w:r w:rsidRPr="00396DBC">
        <w:rPr>
          <w:rFonts w:ascii="Times New Roman" w:eastAsia="Times New Roman" w:hAnsi="Times New Roman" w:cs="Times New Roman"/>
          <w:color w:val="auto"/>
        </w:rPr>
        <w:tab/>
      </w:r>
      <w:r w:rsidRPr="00396DBC">
        <w:rPr>
          <w:rFonts w:ascii="Times New Roman" w:eastAsia="Times New Roman" w:hAnsi="Times New Roman" w:cs="Times New Roman"/>
          <w:color w:val="auto"/>
        </w:rPr>
        <w:tab/>
        <w:t>(Ф.И.О.)</w:t>
      </w: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Times New Roman" w:hAnsi="Times New Roman" w:cs="Times New Roman"/>
          <w:color w:val="auto"/>
          <w:lang w:val="ru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br w:type="page"/>
      </w:r>
    </w:p>
    <w:p w:rsidR="000D059C" w:rsidRPr="00396DBC" w:rsidRDefault="000D059C" w:rsidP="000D059C">
      <w:pPr>
        <w:suppressAutoHyphens/>
        <w:jc w:val="right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</w:rPr>
        <w:lastRenderedPageBreak/>
        <w:t>Приложение 7</w:t>
      </w:r>
    </w:p>
    <w:p w:rsidR="000D059C" w:rsidRPr="00396DBC" w:rsidRDefault="000D059C" w:rsidP="000D059C">
      <w:pPr>
        <w:suppressAutoHyphens/>
        <w:jc w:val="right"/>
        <w:rPr>
          <w:rFonts w:ascii="Times New Roman" w:eastAsia="Arial Unicode MS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jc w:val="right"/>
        <w:rPr>
          <w:rFonts w:ascii="Times New Roman" w:eastAsia="Arial Unicode MS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>Согласие на обработку персональных данных</w:t>
      </w: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b/>
          <w:i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</w:rPr>
        <w:t xml:space="preserve">совершеннолетнего Участника </w:t>
      </w:r>
      <w:r w:rsidRPr="00396DBC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396DBC">
        <w:rPr>
          <w:rFonts w:ascii="Times New Roman" w:eastAsia="Times New Roman" w:hAnsi="Times New Roman" w:cs="Times New Roman"/>
          <w:b/>
          <w:i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b/>
          <w:i/>
          <w:color w:val="auto"/>
        </w:rPr>
        <w:t xml:space="preserve">, </w:t>
      </w:r>
      <w:r w:rsidRPr="00396DBC">
        <w:rPr>
          <w:rFonts w:ascii="Times New Roman" w:eastAsia="Times New Roman" w:hAnsi="Times New Roman" w:cs="Times New Roman" w:hint="eastAsia"/>
          <w:b/>
          <w:i/>
          <w:color w:val="auto"/>
          <w:sz w:val="22"/>
          <w:szCs w:val="22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</w:rPr>
        <w:t>,</w:t>
      </w:r>
      <w:r w:rsidRPr="00396DBC">
        <w:rPr>
          <w:rFonts w:ascii="Times New Roman" w:eastAsia="Times New Roman" w:hAnsi="Times New Roman" w:cs="Times New Roman" w:hint="eastAsia"/>
          <w:b/>
          <w:i/>
          <w:color w:val="auto"/>
          <w:sz w:val="22"/>
          <w:szCs w:val="22"/>
          <w:lang w:val="ru"/>
        </w:rPr>
        <w:t xml:space="preserve"> классов психолого-педагогической направленности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  <w:r w:rsidRPr="00396DBC">
        <w:rPr>
          <w:rFonts w:ascii="Times New Roman" w:eastAsia="Arial Unicode MS" w:hAnsi="Times New Roman" w:cs="Times New Roman"/>
          <w:color w:val="auto"/>
        </w:rPr>
        <w:t>на базе ФГАОУ ВО «</w:t>
      </w:r>
      <w:proofErr w:type="gramStart"/>
      <w:r w:rsidRPr="00396DBC">
        <w:rPr>
          <w:rFonts w:ascii="Times New Roman" w:eastAsia="Arial Unicode MS" w:hAnsi="Times New Roman" w:cs="Times New Roman"/>
          <w:color w:val="auto"/>
        </w:rPr>
        <w:t>Северо-Кавказский</w:t>
      </w:r>
      <w:proofErr w:type="gramEnd"/>
      <w:r w:rsidRPr="00396DBC">
        <w:rPr>
          <w:rFonts w:ascii="Times New Roman" w:eastAsia="Arial Unicode MS" w:hAnsi="Times New Roman" w:cs="Times New Roman"/>
          <w:color w:val="auto"/>
        </w:rPr>
        <w:t xml:space="preserve"> федеральный университет», 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>использование видео- и фотоматериалов с его участием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color w:val="auto"/>
        </w:rPr>
      </w:pP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Я, ____________________________________________________________________________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i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>(фамилия, имя, отчество)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проживающий(</w:t>
      </w:r>
      <w:proofErr w:type="spellStart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ая</w:t>
      </w:r>
      <w:proofErr w:type="spellEnd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) по адресу: 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______________________________________________________________________________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Паспорт серия _________ №_____________ выдан «____» ____________________________</w:t>
      </w: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_______________________________________________________________________________</w:t>
      </w:r>
    </w:p>
    <w:p w:rsidR="000D059C" w:rsidRPr="00396DBC" w:rsidRDefault="000D059C" w:rsidP="000D059C">
      <w:pPr>
        <w:suppressAutoHyphens/>
        <w:jc w:val="center"/>
        <w:rPr>
          <w:rFonts w:ascii="Times New Roman" w:eastAsia="Arial Unicode MS" w:hAnsi="Times New Roman" w:cs="Times New Roman"/>
          <w:i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>(наименования органа, выдавшего паспорт)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</w:rPr>
        <w:t>своей волей и в своих интересах в целях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 организации моего участия в </w:t>
      </w:r>
      <w:r w:rsidRPr="00396DB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396DBC">
        <w:rPr>
          <w:rFonts w:ascii="Times New Roman" w:eastAsia="Arial Unicode MS" w:hAnsi="Times New Roman" w:cs="Times New Roman"/>
          <w:b/>
          <w:i/>
          <w:color w:val="auto"/>
          <w:sz w:val="22"/>
          <w:szCs w:val="22"/>
          <w:lang w:val="ru"/>
        </w:rPr>
        <w:t>9-11 классов общеобразовательных организаций</w:t>
      </w:r>
      <w:r w:rsidRPr="00396DBC">
        <w:rPr>
          <w:rFonts w:ascii="Times New Roman" w:eastAsia="Arial Unicode MS" w:hAnsi="Times New Roman" w:cs="Times New Roman"/>
          <w:b/>
          <w:i/>
          <w:color w:val="auto"/>
          <w:sz w:val="22"/>
          <w:szCs w:val="22"/>
        </w:rPr>
        <w:t xml:space="preserve">, </w:t>
      </w:r>
      <w:r w:rsidRPr="00396DBC">
        <w:rPr>
          <w:rFonts w:ascii="Times New Roman" w:eastAsia="Arial Unicode MS" w:hAnsi="Times New Roman" w:cs="Times New Roman"/>
          <w:b/>
          <w:i/>
          <w:color w:val="auto"/>
          <w:lang w:val="ru"/>
        </w:rPr>
        <w:t>в том числе</w:t>
      </w:r>
      <w:r w:rsidRPr="00396DBC">
        <w:rPr>
          <w:rFonts w:ascii="Times New Roman" w:eastAsia="Arial Unicode MS" w:hAnsi="Times New Roman" w:cs="Times New Roman"/>
          <w:b/>
          <w:i/>
          <w:color w:val="auto"/>
        </w:rPr>
        <w:t>,</w:t>
      </w:r>
      <w:r w:rsidRPr="00396DBC">
        <w:rPr>
          <w:rFonts w:ascii="Times New Roman" w:eastAsia="Arial Unicode MS" w:hAnsi="Times New Roman" w:cs="Times New Roman"/>
          <w:b/>
          <w:i/>
          <w:color w:val="auto"/>
          <w:lang w:val="ru"/>
        </w:rPr>
        <w:t xml:space="preserve"> классов психолого-педагогической направленности</w:t>
      </w:r>
      <w:r w:rsidRPr="00396DBC">
        <w:rPr>
          <w:rFonts w:ascii="Times New Roman" w:eastAsia="Arial Unicode MS" w:hAnsi="Times New Roman" w:cs="Times New Roman"/>
          <w:i/>
          <w:color w:val="auto"/>
          <w:lang w:val="ru"/>
        </w:rPr>
        <w:t>,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 </w:t>
      </w:r>
      <w:r w:rsidRPr="00396DBC">
        <w:rPr>
          <w:rFonts w:ascii="Times New Roman" w:eastAsia="Arial Unicode MS" w:hAnsi="Times New Roman" w:cs="Times New Roman"/>
          <w:bCs/>
          <w:iCs/>
          <w:color w:val="auto"/>
          <w:sz w:val="22"/>
          <w:szCs w:val="22"/>
        </w:rPr>
        <w:t>н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а базе ФГАОУ ВО «Северо-Кавказский федеральный университет» (далее – Олимпиада), а также для выполнения СКФУ своих обязательств по проведению Олимпиады, рассмотренных Положением об организации и проведении Олимпиады и законодательством РФ, с применением различных способов обработки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Arial Unicode MS" w:hAnsi="Times New Roman" w:cs="Times New Roman"/>
          <w:b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</w:rPr>
        <w:t>даю согласие Оператору:</w:t>
      </w:r>
    </w:p>
    <w:p w:rsidR="000D059C" w:rsidRPr="00396DBC" w:rsidRDefault="000D059C" w:rsidP="000D059C">
      <w:pPr>
        <w:suppressAutoHyphens/>
        <w:ind w:firstLine="709"/>
        <w:jc w:val="both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- федеральному государственному автономному образовательному учреждению высшего образования </w:t>
      </w:r>
      <w:proofErr w:type="gramStart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>Северо-Кавказский</w:t>
      </w:r>
      <w:proofErr w:type="gramEnd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 федеральный университет (адрес местонахождения: 355017, г. Ставрополь, ул. Пушкина д. 1, ИНН 2635014955, ОГРН 1022601961580),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ru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(телефон, адрес электронной почты, почтовый адрес (адрес регистрации), моих олимпиадных работ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реализацией Проекта.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</w:p>
    <w:p w:rsidR="000D059C" w:rsidRPr="00396DBC" w:rsidRDefault="000D059C" w:rsidP="000D059C">
      <w:pPr>
        <w:suppressAutoHyphens/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    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  <w:t>/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u w:val="single"/>
        </w:rPr>
        <w:tab/>
      </w:r>
    </w:p>
    <w:p w:rsidR="000D059C" w:rsidRPr="00396DBC" w:rsidRDefault="000D059C" w:rsidP="000D059C">
      <w:pPr>
        <w:suppressAutoHyphens/>
        <w:ind w:firstLine="708"/>
        <w:rPr>
          <w:rFonts w:ascii="Times New Roman" w:eastAsia="Arial Unicode MS" w:hAnsi="Times New Roman" w:cs="Times New Roman"/>
          <w:i/>
          <w:color w:val="auto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 xml:space="preserve">(дата) </w:t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</w: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ab/>
        <w:t>(подпись/расшифровка)</w:t>
      </w:r>
      <w:r w:rsidRPr="00396DBC">
        <w:rPr>
          <w:rFonts w:ascii="Times New Roman" w:eastAsia="Arial Unicode MS" w:hAnsi="Times New Roman" w:cs="Times New Roman"/>
          <w:i/>
          <w:color w:val="auto"/>
        </w:rPr>
        <w:br w:type="page"/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lastRenderedPageBreak/>
        <w:t>Согласие родителя (законного представителя)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на обработку персональных данных несовершеннолетнего ребенка – </w:t>
      </w:r>
    </w:p>
    <w:p w:rsidR="000D059C" w:rsidRPr="00396DBC" w:rsidRDefault="000D059C" w:rsidP="000D059C">
      <w:pPr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396DBC">
        <w:rPr>
          <w:rFonts w:ascii="Times New Roman" w:eastAsia="Times New Roman" w:hAnsi="Times New Roman" w:cs="Times New Roman"/>
          <w:color w:val="auto"/>
          <w:lang w:val="ru"/>
        </w:rPr>
        <w:t xml:space="preserve">Участника </w:t>
      </w:r>
      <w:r w:rsidRPr="00396DBC">
        <w:rPr>
          <w:rFonts w:ascii="Times New Roman" w:eastAsia="Times New Roman" w:hAnsi="Times New Roman" w:cs="Times New Roman"/>
          <w:bCs/>
          <w:iCs/>
          <w:color w:val="auto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396DBC">
        <w:rPr>
          <w:rFonts w:ascii="Times New Roman" w:eastAsia="Times New Roman" w:hAnsi="Times New Roman" w:cs="Times New Roman"/>
          <w:color w:val="auto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</w:rPr>
        <w:t xml:space="preserve">, </w:t>
      </w:r>
      <w:r w:rsidRPr="00396DBC">
        <w:rPr>
          <w:rFonts w:ascii="Times New Roman" w:eastAsia="Times New Roman" w:hAnsi="Times New Roman" w:cs="Times New Roman" w:hint="eastAsia"/>
          <w:color w:val="auto"/>
          <w:sz w:val="22"/>
          <w:szCs w:val="22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Pr="00396DBC">
        <w:rPr>
          <w:rFonts w:ascii="Times New Roman" w:eastAsia="Times New Roman" w:hAnsi="Times New Roman" w:cs="Times New Roman" w:hint="eastAsia"/>
          <w:color w:val="auto"/>
          <w:sz w:val="22"/>
          <w:szCs w:val="22"/>
          <w:lang w:val="ru"/>
        </w:rPr>
        <w:t xml:space="preserve"> классов психолого-педагогической направленности,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</w:rPr>
        <w:t>на базе ФГАОУ ВО «</w:t>
      </w:r>
      <w:proofErr w:type="gramStart"/>
      <w:r w:rsidRPr="00396DBC">
        <w:rPr>
          <w:rFonts w:ascii="Times New Roman" w:eastAsia="Arial Unicode MS" w:hAnsi="Times New Roman" w:cs="Times New Roman"/>
          <w:color w:val="auto"/>
        </w:rPr>
        <w:t>Северо-Кавказский</w:t>
      </w:r>
      <w:proofErr w:type="gramEnd"/>
      <w:r w:rsidRPr="00396DBC">
        <w:rPr>
          <w:rFonts w:ascii="Times New Roman" w:eastAsia="Arial Unicode MS" w:hAnsi="Times New Roman" w:cs="Times New Roman"/>
          <w:color w:val="auto"/>
        </w:rPr>
        <w:t xml:space="preserve"> федеральный университет»,</w:t>
      </w:r>
      <w:r w:rsidRPr="00396DBC">
        <w:rPr>
          <w:rFonts w:ascii="Times New Roman" w:eastAsia="Arial Unicode MS" w:hAnsi="Times New Roman" w:cs="Times New Roman"/>
          <w:color w:val="auto"/>
          <w:lang w:val="ru"/>
        </w:rPr>
        <w:t xml:space="preserve"> 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lang w:val="ru"/>
        </w:rPr>
        <w:t>использование видео- и фотоматериалов с его участием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lang w:val="ru"/>
        </w:rPr>
      </w:pP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Я, ______________________________________________________________________________, 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  <w:vertAlign w:val="superscript"/>
          <w:lang w:val="ru"/>
        </w:rPr>
        <w:t>(фамилия, имя, отчество)</w:t>
      </w:r>
    </w:p>
    <w:p w:rsidR="000D059C" w:rsidRPr="00396DBC" w:rsidRDefault="000D059C" w:rsidP="000D059C">
      <w:pPr>
        <w:widowControl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Проживающий (</w:t>
      </w:r>
      <w:proofErr w:type="spellStart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ая</w:t>
      </w:r>
      <w:proofErr w:type="spellEnd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) по адресу: ______________________________________________________,</w:t>
      </w:r>
    </w:p>
    <w:p w:rsidR="000D059C" w:rsidRPr="00396DBC" w:rsidRDefault="000D059C" w:rsidP="000D059C">
      <w:pPr>
        <w:widowControl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паспорт серия ____________ № ________________ выдан «____» ____________ __________ г.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________________________________________________________________________________ 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  <w:vertAlign w:val="superscript"/>
          <w:lang w:val="ru"/>
        </w:rPr>
        <w:t>(наименование органа, выдавшего паспорт)</w:t>
      </w:r>
    </w:p>
    <w:p w:rsidR="000D059C" w:rsidRPr="00396DBC" w:rsidRDefault="000D059C" w:rsidP="000D059C">
      <w:pPr>
        <w:widowControl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действующий(</w:t>
      </w:r>
      <w:proofErr w:type="spellStart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ая</w:t>
      </w:r>
      <w:proofErr w:type="spellEnd"/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) в качестве родителя (законного представителя) _________________________________________________________________________________ 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  <w:vertAlign w:val="superscript"/>
          <w:lang w:val="ru"/>
        </w:rPr>
        <w:t>(Ф.И.О. несовершеннолетнего ребенка)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________________________________________________________________________________, </w:t>
      </w:r>
    </w:p>
    <w:p w:rsidR="000D059C" w:rsidRPr="00396DBC" w:rsidRDefault="000D059C" w:rsidP="000D059C">
      <w:pPr>
        <w:widowControl/>
        <w:jc w:val="center"/>
        <w:rPr>
          <w:rFonts w:ascii="Times New Roman" w:eastAsia="Arial Unicode MS" w:hAnsi="Times New Roman" w:cs="Times New Roman"/>
          <w:i/>
          <w:color w:val="auto"/>
          <w:sz w:val="22"/>
          <w:szCs w:val="22"/>
          <w:vertAlign w:val="superscript"/>
          <w:lang w:val="ru"/>
        </w:rPr>
      </w:pPr>
      <w:r w:rsidRPr="00396DBC">
        <w:rPr>
          <w:rFonts w:ascii="Times New Roman" w:eastAsia="Arial Unicode MS" w:hAnsi="Times New Roman" w:cs="Times New Roman"/>
          <w:i/>
          <w:color w:val="auto"/>
          <w:sz w:val="22"/>
          <w:szCs w:val="22"/>
          <w:vertAlign w:val="superscript"/>
          <w:lang w:val="ru"/>
        </w:rPr>
        <w:t>(серия и номер свидетельства о рождении или паспорта ребенка, дата выдачи паспорта и выдавший орган)</w:t>
      </w:r>
    </w:p>
    <w:p w:rsidR="000D059C" w:rsidRPr="00396DBC" w:rsidRDefault="000D059C" w:rsidP="000D059C">
      <w:pPr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своей волей и в интересах своего несовершеннолетнего ребенка</w:t>
      </w:r>
      <w:r w:rsidRPr="00396DB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396DBC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в целях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организации участия моего ребенка в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о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Pr="00396DBC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val="ru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9-11 классов общеобразовательных организаций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  <w:r w:rsidRPr="00396DBC">
        <w:rPr>
          <w:rFonts w:ascii="Times New Roman" w:eastAsia="Times New Roman" w:hAnsi="Times New Roman" w:cs="Times New Roman" w:hint="eastAsia"/>
          <w:color w:val="auto"/>
          <w:sz w:val="22"/>
          <w:szCs w:val="22"/>
          <w:lang w:val="ru"/>
        </w:rPr>
        <w:t>в том числе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Pr="00396DBC">
        <w:rPr>
          <w:rFonts w:ascii="Times New Roman" w:eastAsia="Times New Roman" w:hAnsi="Times New Roman" w:cs="Times New Roman" w:hint="eastAsia"/>
          <w:color w:val="auto"/>
          <w:sz w:val="22"/>
          <w:szCs w:val="22"/>
          <w:lang w:val="ru"/>
        </w:rPr>
        <w:t xml:space="preserve"> классов психолого-педагогической направленности,</w:t>
      </w:r>
      <w:r w:rsidRPr="00396DB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на базе ФГАОУ ВО «Северо-Кавказский федеральный университет» (далее - Олимпиада), а также в целях выполнения СКФУ своих обязательств по проведению Олимпиады, предусмотренных Положением об организации и проведении Олимпиады и законодательством РФ, с применением различных способов обработки 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ru"/>
        </w:rPr>
        <w:t>даю согласие Оператору:</w:t>
      </w:r>
    </w:p>
    <w:p w:rsidR="000D059C" w:rsidRPr="00396DBC" w:rsidRDefault="000D059C" w:rsidP="000D059C">
      <w:pPr>
        <w:widowControl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- </w:t>
      </w:r>
      <w:r w:rsidRPr="00396DBC">
        <w:rPr>
          <w:rFonts w:ascii="Times New Roman" w:eastAsia="Arial Unicode MS" w:hAnsi="Times New Roman" w:cs="Times New Roman"/>
          <w:bCs/>
          <w:color w:val="auto"/>
          <w:sz w:val="22"/>
          <w:szCs w:val="22"/>
          <w:lang w:val="ru"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Pr="00396DBC">
        <w:rPr>
          <w:rFonts w:ascii="Times New Roman" w:eastAsia="Arial Unicode MS" w:hAnsi="Times New Roman" w:cs="Times New Roman"/>
          <w:bCs/>
          <w:color w:val="auto"/>
          <w:sz w:val="22"/>
          <w:szCs w:val="22"/>
          <w:lang w:val="ru"/>
        </w:rPr>
        <w:t>Северо-Кавказский</w:t>
      </w:r>
      <w:proofErr w:type="gramEnd"/>
      <w:r w:rsidRPr="00396DBC">
        <w:rPr>
          <w:rFonts w:ascii="Times New Roman" w:eastAsia="Arial Unicode MS" w:hAnsi="Times New Roman" w:cs="Times New Roman"/>
          <w:bCs/>
          <w:color w:val="auto"/>
          <w:sz w:val="22"/>
          <w:szCs w:val="22"/>
          <w:lang w:val="ru"/>
        </w:rPr>
        <w:t xml:space="preserve"> федеральный университет» (адрес местонахождения: 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shd w:val="clear" w:color="auto" w:fill="FFFFFF"/>
          <w:lang w:val="ru"/>
        </w:rPr>
        <w:t>355017, г. Ставрополь, ул. Пушкина д.1,</w:t>
      </w:r>
      <w:r w:rsidRPr="00396DBC">
        <w:rPr>
          <w:rFonts w:ascii="Times New Roman" w:eastAsia="Arial Unicode MS" w:hAnsi="Times New Roman" w:cs="Times New Roman"/>
          <w:bCs/>
          <w:color w:val="auto"/>
          <w:sz w:val="22"/>
          <w:szCs w:val="22"/>
          <w:lang w:val="ru"/>
        </w:rPr>
        <w:t xml:space="preserve"> ИНН 2635014955, ОГРН 1022601961580),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 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b/>
          <w:color w:val="auto"/>
          <w:sz w:val="22"/>
          <w:szCs w:val="22"/>
          <w:lang w:val="ru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и контактных данных моего ребенка (телефон, адрес электронной почты, почтовый адрес (адрес регистрации), олимпиадных работ ребенка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организацией и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0D059C" w:rsidRPr="00396DBC" w:rsidRDefault="000D059C" w:rsidP="000D059C">
      <w:pPr>
        <w:widowControl/>
        <w:ind w:firstLine="567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6075"/>
      </w:tblGrid>
      <w:tr w:rsidR="000D059C" w:rsidRPr="00396DBC" w:rsidTr="000D059C">
        <w:trPr>
          <w:trHeight w:val="601"/>
        </w:trPr>
        <w:tc>
          <w:tcPr>
            <w:tcW w:w="3280" w:type="dxa"/>
          </w:tcPr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396DBC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___________________________</w:t>
            </w:r>
          </w:p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2"/>
                <w:szCs w:val="22"/>
                <w:vertAlign w:val="superscript"/>
              </w:rPr>
            </w:pPr>
            <w:r w:rsidRPr="00396DBC">
              <w:rPr>
                <w:rFonts w:ascii="Times New Roman" w:eastAsia="Arial Unicode MS" w:hAnsi="Times New Roman" w:cs="Times New Roman"/>
                <w:i/>
                <w:color w:val="auto"/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6075" w:type="dxa"/>
          </w:tcPr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396DBC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__________/_________________________________________</w:t>
            </w:r>
          </w:p>
          <w:p w:rsidR="000D059C" w:rsidRPr="00396DBC" w:rsidRDefault="000D059C" w:rsidP="0061086E">
            <w:pPr>
              <w:widowControl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2"/>
                <w:szCs w:val="22"/>
                <w:vertAlign w:val="superscript"/>
              </w:rPr>
            </w:pPr>
            <w:r w:rsidRPr="00396DBC">
              <w:rPr>
                <w:rFonts w:ascii="Times New Roman" w:eastAsia="Arial Unicode MS" w:hAnsi="Times New Roman" w:cs="Times New Roman"/>
                <w:i/>
                <w:color w:val="auto"/>
                <w:sz w:val="22"/>
                <w:szCs w:val="22"/>
                <w:vertAlign w:val="superscript"/>
              </w:rPr>
              <w:t>(подпись/расшифровка)</w:t>
            </w:r>
          </w:p>
        </w:tc>
      </w:tr>
    </w:tbl>
    <w:p w:rsidR="00211321" w:rsidRDefault="000D059C" w:rsidP="000D059C">
      <w:pPr>
        <w:widowControl/>
        <w:jc w:val="both"/>
      </w:pPr>
      <w:r w:rsidRPr="00396DBC">
        <w:rPr>
          <w:rFonts w:ascii="Times New Roman" w:eastAsia="Arial Unicode MS" w:hAnsi="Times New Roman" w:cs="Times New Roman"/>
          <w:color w:val="auto"/>
          <w:sz w:val="22"/>
          <w:szCs w:val="22"/>
          <w:lang w:val="ru"/>
        </w:rPr>
        <w:t>Подпись ребенка, достигшего возраста 14 лет ____________________________</w:t>
      </w:r>
    </w:p>
    <w:sectPr w:rsidR="00211321" w:rsidSect="000D05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E5FE5"/>
    <w:multiLevelType w:val="hybridMultilevel"/>
    <w:tmpl w:val="28FC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931EE"/>
    <w:multiLevelType w:val="multilevel"/>
    <w:tmpl w:val="64384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bullet"/>
      <w:lvlText w:val="˗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45212"/>
    <w:multiLevelType w:val="multilevel"/>
    <w:tmpl w:val="705E5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B31E7"/>
    <w:multiLevelType w:val="multilevel"/>
    <w:tmpl w:val="4AE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7"/>
    <w:rsid w:val="000D059C"/>
    <w:rsid w:val="00211321"/>
    <w:rsid w:val="00E262F7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7F91-48B4-40E7-ABBB-696418C1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05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9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5023</Words>
  <Characters>28633</Characters>
  <Application>Microsoft Office Word</Application>
  <DocSecurity>0</DocSecurity>
  <Lines>238</Lines>
  <Paragraphs>67</Paragraphs>
  <ScaleCrop>false</ScaleCrop>
  <Company/>
  <LinksUpToDate>false</LinksUpToDate>
  <CharactersWithSpaces>33589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2026-02-13T10:12:00Z</dcterms:created>
  <dcterms:modified xsi:type="dcterms:W3CDTF">2026-02-13T10:16:00Z</dcterms:modified>
</cp:coreProperties>
</file>