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9E" w:rsidRPr="00DC0834" w:rsidRDefault="00E5369E" w:rsidP="00E5369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834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EB3548" wp14:editId="7C67B8DC">
            <wp:extent cx="12763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69E" w:rsidRPr="00DC0834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E5369E" w:rsidRPr="00DC0834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E5369E" w:rsidRPr="00DC0834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Start"/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(СКФУ)</w:t>
      </w:r>
    </w:p>
    <w:p w:rsidR="00E5369E" w:rsidRPr="00DC0834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DC0834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834">
        <w:rPr>
          <w:rFonts w:ascii="Times New Roman" w:eastAsia="Calibri" w:hAnsi="Times New Roman" w:cs="Times New Roman"/>
          <w:b/>
          <w:sz w:val="24"/>
          <w:szCs w:val="24"/>
        </w:rPr>
        <w:t>ЗАПРОС №</w:t>
      </w:r>
      <w:r w:rsidR="009E610D">
        <w:rPr>
          <w:rFonts w:ascii="Times New Roman" w:eastAsia="Calibri" w:hAnsi="Times New Roman" w:cs="Times New Roman"/>
          <w:b/>
          <w:sz w:val="24"/>
          <w:szCs w:val="24"/>
        </w:rPr>
        <w:t>33-КП</w:t>
      </w:r>
      <w:r w:rsidRPr="00DC0834">
        <w:rPr>
          <w:rFonts w:ascii="Times New Roman" w:eastAsia="Calibri" w:hAnsi="Times New Roman" w:cs="Times New Roman"/>
          <w:b/>
          <w:sz w:val="24"/>
          <w:szCs w:val="24"/>
        </w:rPr>
        <w:t xml:space="preserve"> от «</w:t>
      </w:r>
      <w:r w:rsidR="009E610D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DC0834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580E7D">
        <w:rPr>
          <w:rFonts w:ascii="Times New Roman" w:eastAsia="Calibri" w:hAnsi="Times New Roman" w:cs="Times New Roman"/>
          <w:b/>
          <w:sz w:val="24"/>
          <w:szCs w:val="24"/>
        </w:rPr>
        <w:t>апреля</w:t>
      </w:r>
      <w:r w:rsidRPr="00DC0834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3E545F" w:rsidRPr="00DC0834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DC0834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E5369E" w:rsidRPr="00DC0834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предоставлении ценовой информации</w:t>
      </w:r>
    </w:p>
    <w:p w:rsidR="00E5369E" w:rsidRPr="00DC0834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DC0834" w:rsidRDefault="00E5369E" w:rsidP="00E5369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просит Вас предоставить счет/коммерческое предложение (согласно Приложения 1 Техническое задание). </w:t>
      </w:r>
    </w:p>
    <w:p w:rsidR="00E5369E" w:rsidRPr="00DC0834" w:rsidRDefault="00E5369E" w:rsidP="00E5369E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Вас рассчитать цену в рублях, а также указать </w:t>
      </w:r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предусмотрен / не предусмотрен НДС</w:t>
      </w: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, сборы и другие обязательные платежи.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Кроме того, представленная информация должна содержать: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сроках поставки (выполнения работ, оказания услуг)</w:t>
      </w: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DC0834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Обращаю Ваше внимание, что поставка товара (выполнение работ, оказание услуг) </w:t>
      </w:r>
      <w:r w:rsidRPr="00DC0834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должна быть произведена до </w:t>
      </w:r>
      <w:r w:rsidR="009E610D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20</w:t>
      </w:r>
      <w:r w:rsidRPr="00DC0834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</w:t>
      </w:r>
      <w:r w:rsidR="001B6767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12</w:t>
      </w:r>
      <w:r w:rsidR="00061D40" w:rsidRPr="00DC0834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.2026</w:t>
      </w:r>
      <w:r w:rsidRPr="00DC0834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 г.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- реквизиты организации (ИНН, ОГРН/ОРГНИП, юридический адрес, ФИО руководителя);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- контактные данные для обратной связи (адрес электронной почты и телефон организации, ФИО контактного лица)</w:t>
      </w:r>
      <w:r w:rsidRPr="00DC083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Коммерческое предложение прошу представить на бланке организации (при наличии) за подписью уполномоченного лица на </w:t>
      </w:r>
      <w:bookmarkStart w:id="0" w:name="_GoBack"/>
      <w:bookmarkEnd w:id="0"/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электронную почту: </w:t>
      </w:r>
      <w:r w:rsidR="009E610D" w:rsidRPr="00E94738">
        <w:rPr>
          <w:rFonts w:ascii="Arial" w:eastAsia="Calibri" w:hAnsi="Arial" w:cs="Arial"/>
          <w:color w:val="0563C1"/>
          <w:sz w:val="21"/>
          <w:szCs w:val="21"/>
          <w:highlight w:val="yellow"/>
          <w:u w:val="single"/>
          <w:shd w:val="clear" w:color="auto" w:fill="FFFFFF"/>
        </w:rPr>
        <w:t>com.offers@ncfu.ru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Обращаем Ваше внимание, что из ответа должны однозначно определяться цена договора на условиях, указанных в запросе, расчет такой цены, цена единицы.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рамках данной закупки </w:t>
      </w:r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авансирование невозможно</w:t>
      </w:r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поскольку источник финансирования средства субсидии в форме гранта. Оплата будет произведена по факту поставки (выполнения работ, оказания услуг).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код ОКПД2 на каждую позицию.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При поставке товаров просим также указывать страну происхождения товаров и прикладывать выписку из реестра российской промышленной продукции на каждую поставляемую позицию (при наличии).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номер запроса о предоставлении ценовой информации.</w:t>
      </w:r>
    </w:p>
    <w:p w:rsidR="00E5369E" w:rsidRPr="00DC0834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Реквизиты: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Юридический/Почтовый адрес: 355017, г. Ставрополь, ул. Пушкина, 1</w:t>
      </w: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Банковские реквизиты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ИНН/КПП - 2635014955/263401001 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Получатель - УФК по Нижегородской области (ФГАОУ ВО «</w:t>
      </w:r>
      <w:proofErr w:type="gramStart"/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университет» л/счет 711Ш5881001)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 Банка: ОКЦ № 1 ВВГУ Банка России//УФК по Нижегородской области,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г Нижний Новгород.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Р/счет 03215643000000013200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К/счет 40102810745370000024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БИК 012202102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-1022601961580 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5AC5" w:rsidRPr="00DC0834" w:rsidRDefault="005B5AC5" w:rsidP="00743FF8">
      <w:pPr>
        <w:tabs>
          <w:tab w:val="left" w:pos="3750"/>
        </w:tabs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DC08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5369E" w:rsidRPr="00DC0834" w:rsidRDefault="00E5369E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0000"/>
        </w:rPr>
      </w:pPr>
      <w:r w:rsidRPr="00DC0834">
        <w:rPr>
          <w:rFonts w:ascii="Times New Roman" w:eastAsia="Calibri" w:hAnsi="Times New Roman" w:cs="Times New Roman"/>
          <w:color w:val="000000"/>
        </w:rPr>
        <w:lastRenderedPageBreak/>
        <w:t>Приложение 1 к Запросу</w:t>
      </w:r>
    </w:p>
    <w:p w:rsidR="009D0FD7" w:rsidRPr="00DC0834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5369E" w:rsidRPr="00DC0834" w:rsidRDefault="00E5369E" w:rsidP="00E5369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0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E5369E" w:rsidRPr="00DC0834" w:rsidRDefault="00E5369E" w:rsidP="00E5369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61"/>
        <w:tblW w:w="5306" w:type="pct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2"/>
        <w:gridCol w:w="1968"/>
        <w:gridCol w:w="4395"/>
        <w:gridCol w:w="1775"/>
        <w:gridCol w:w="1337"/>
      </w:tblGrid>
      <w:tr w:rsidR="00E5369E" w:rsidRPr="00DC0834" w:rsidTr="00950F81">
        <w:tc>
          <w:tcPr>
            <w:tcW w:w="223" w:type="pct"/>
            <w:shd w:val="clear" w:color="auto" w:fill="FFFFFF"/>
            <w:vAlign w:val="center"/>
          </w:tcPr>
          <w:p w:rsidR="00E5369E" w:rsidRPr="00DC0834" w:rsidRDefault="00E5369E" w:rsidP="005409D1">
            <w:pPr>
              <w:spacing w:after="130" w:line="276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92" w:type="pct"/>
            <w:shd w:val="clear" w:color="auto" w:fill="FFFFFF"/>
            <w:vAlign w:val="center"/>
          </w:tcPr>
          <w:p w:rsidR="00E5369E" w:rsidRPr="00DC0834" w:rsidRDefault="00E5369E" w:rsidP="005409D1">
            <w:pPr>
              <w:spacing w:after="130" w:line="276" w:lineRule="auto"/>
              <w:ind w:left="-178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поставляемых товаров</w:t>
            </w:r>
          </w:p>
        </w:tc>
        <w:tc>
          <w:tcPr>
            <w:tcW w:w="2216" w:type="pct"/>
            <w:shd w:val="clear" w:color="auto" w:fill="FFFFFF"/>
            <w:vAlign w:val="center"/>
          </w:tcPr>
          <w:p w:rsidR="00E5369E" w:rsidRPr="00DC0834" w:rsidRDefault="00E5369E" w:rsidP="005409D1">
            <w:pPr>
              <w:spacing w:after="20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Наименование,</w:t>
            </w:r>
          </w:p>
          <w:p w:rsidR="00E5369E" w:rsidRPr="00DC0834" w:rsidRDefault="00E5369E" w:rsidP="005409D1">
            <w:pPr>
              <w:spacing w:after="13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основные характеристики поставляемых товаров</w:t>
            </w:r>
          </w:p>
        </w:tc>
        <w:tc>
          <w:tcPr>
            <w:tcW w:w="895" w:type="pct"/>
            <w:shd w:val="clear" w:color="auto" w:fill="FFFFFF"/>
            <w:vAlign w:val="center"/>
          </w:tcPr>
          <w:p w:rsidR="00E5369E" w:rsidRPr="00DC0834" w:rsidRDefault="00E5369E" w:rsidP="005409D1">
            <w:pPr>
              <w:spacing w:after="20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 по ОКЕИ</w:t>
            </w:r>
          </w:p>
          <w:p w:rsidR="00E5369E" w:rsidRPr="00DC0834" w:rsidRDefault="00E5369E" w:rsidP="005409D1">
            <w:pPr>
              <w:spacing w:after="13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(условное обозначение)</w:t>
            </w:r>
          </w:p>
        </w:tc>
        <w:tc>
          <w:tcPr>
            <w:tcW w:w="674" w:type="pct"/>
            <w:shd w:val="clear" w:color="auto" w:fill="FFFFFF"/>
            <w:vAlign w:val="center"/>
          </w:tcPr>
          <w:p w:rsidR="00E5369E" w:rsidRPr="00DC0834" w:rsidRDefault="00E5369E" w:rsidP="005409D1">
            <w:pPr>
              <w:spacing w:after="130" w:line="276" w:lineRule="auto"/>
              <w:ind w:left="-119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E5369E" w:rsidRPr="00DC0834" w:rsidTr="00950F81">
        <w:tc>
          <w:tcPr>
            <w:tcW w:w="223" w:type="pct"/>
            <w:shd w:val="clear" w:color="auto" w:fill="FFFFFF"/>
          </w:tcPr>
          <w:p w:rsidR="00E5369E" w:rsidRPr="00DC0834" w:rsidRDefault="00E5369E" w:rsidP="005409D1">
            <w:pPr>
              <w:pStyle w:val="a9"/>
              <w:numPr>
                <w:ilvl w:val="0"/>
                <w:numId w:val="24"/>
              </w:numPr>
              <w:ind w:left="31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FFFFFF"/>
          </w:tcPr>
          <w:p w:rsidR="00E5369E" w:rsidRPr="00DC0834" w:rsidRDefault="00D27113" w:rsidP="005409D1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Механическая ступка</w:t>
            </w:r>
            <w:r w:rsidR="005F4455">
              <w:rPr>
                <w:rFonts w:ascii="Times New Roman" w:hAnsi="Times New Roman" w:cs="Times New Roman"/>
                <w:sz w:val="20"/>
                <w:szCs w:val="20"/>
              </w:rPr>
              <w:t xml:space="preserve"> с оснасткой из оксида циркония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размер подачи: </w:t>
            </w:r>
            <w:proofErr w:type="gramStart"/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&lt; 10</w:t>
            </w:r>
            <w:proofErr w:type="gramEnd"/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 мм, в зависимости от образца.</w:t>
            </w: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Окончательный диаметр частицы разряда: </w:t>
            </w:r>
            <w:r w:rsidR="00D77E94" w:rsidRPr="009E61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10-20</w:t>
            </w: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 мкм, в зависимости от свойств образца.</w:t>
            </w: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Мощность пакетной обработки образцов: 10 мл ~ 2</w:t>
            </w:r>
            <w:r w:rsidR="00D77E94" w:rsidRPr="009E61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 мл.</w:t>
            </w: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Настройка времени шлифовки: 0 - 99 минут или непрерывная работа.</w:t>
            </w: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вращения: </w:t>
            </w:r>
            <w:r w:rsidR="00D77E94" w:rsidRPr="009E61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0 - 1</w:t>
            </w:r>
            <w:r w:rsidR="00D77E94" w:rsidRPr="009E61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0 оборотов в минуту.</w:t>
            </w: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Абразивные материалы: оксид циркония </w:t>
            </w:r>
          </w:p>
          <w:p w:rsidR="00E5369E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Сухое, мокрое и замороженное измельчение Принцип работы: измельчение образца трением между пестиком и ступой.</w:t>
            </w:r>
          </w:p>
        </w:tc>
        <w:tc>
          <w:tcPr>
            <w:tcW w:w="895" w:type="pct"/>
            <w:shd w:val="clear" w:color="auto" w:fill="FFFFFF"/>
          </w:tcPr>
          <w:p w:rsidR="00E5369E" w:rsidRPr="00DC0834" w:rsidRDefault="00590D11" w:rsidP="005409D1">
            <w:pPr>
              <w:ind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C08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</w:t>
            </w:r>
            <w:r w:rsidR="00E5369E" w:rsidRPr="00DC08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08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4" w:type="pct"/>
            <w:shd w:val="clear" w:color="auto" w:fill="FFFFFF"/>
          </w:tcPr>
          <w:p w:rsidR="00E5369E" w:rsidRPr="00DC0834" w:rsidRDefault="005F4455" w:rsidP="005409D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F4455" w:rsidRPr="00DC0834" w:rsidTr="00950F81">
        <w:tc>
          <w:tcPr>
            <w:tcW w:w="223" w:type="pct"/>
            <w:shd w:val="clear" w:color="auto" w:fill="FFFFFF"/>
          </w:tcPr>
          <w:p w:rsidR="005F4455" w:rsidRPr="00DC0834" w:rsidRDefault="005F4455" w:rsidP="005F4455">
            <w:pPr>
              <w:pStyle w:val="a9"/>
              <w:numPr>
                <w:ilvl w:val="0"/>
                <w:numId w:val="24"/>
              </w:numPr>
              <w:ind w:left="31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FFFFFF"/>
          </w:tcPr>
          <w:p w:rsidR="005F4455" w:rsidRPr="00DC0834" w:rsidRDefault="005F4455" w:rsidP="005F4455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Механическая ступка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оснасткой из корунда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5" w:rsidRPr="00DC0834" w:rsidRDefault="005F4455" w:rsidP="005F4455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размер подачи: </w:t>
            </w:r>
            <w:proofErr w:type="gramStart"/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&lt; 10</w:t>
            </w:r>
            <w:proofErr w:type="gramEnd"/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 мм, в зависимости от образца.</w:t>
            </w:r>
          </w:p>
          <w:p w:rsidR="005F4455" w:rsidRPr="00DC0834" w:rsidRDefault="005F4455" w:rsidP="005F4455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Окончательный диаметр частицы разряда: </w:t>
            </w:r>
            <w:r w:rsidRPr="009E61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10-20</w:t>
            </w: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 мкм, в зависимости от свойств образца.</w:t>
            </w:r>
          </w:p>
          <w:p w:rsidR="005F4455" w:rsidRPr="00DC0834" w:rsidRDefault="005F4455" w:rsidP="005F4455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Мощность пакетной обработки образцов: 10 мл ~ 2</w:t>
            </w:r>
            <w:r w:rsidRPr="009E61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 мл.</w:t>
            </w:r>
          </w:p>
          <w:p w:rsidR="005F4455" w:rsidRPr="00DC0834" w:rsidRDefault="005F4455" w:rsidP="005F4455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Настройка времени шлифовки: 0 - 99 минут или непрерывная работа.</w:t>
            </w:r>
          </w:p>
          <w:p w:rsidR="005F4455" w:rsidRPr="00DC0834" w:rsidRDefault="005F4455" w:rsidP="005F4455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вращения: </w:t>
            </w:r>
            <w:r w:rsidRPr="009E61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0 - 1</w:t>
            </w:r>
            <w:r w:rsidRPr="009E61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0 оборотов в минуту.</w:t>
            </w:r>
          </w:p>
          <w:p w:rsidR="005F4455" w:rsidRPr="00DC0834" w:rsidRDefault="005F4455" w:rsidP="005F4455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Абразивные материалы: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корунд</w:t>
            </w: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4455" w:rsidRPr="00DC0834" w:rsidRDefault="005F4455" w:rsidP="005F4455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Сухое, мокрое и замороженное измельчение Принцип работы: измельчение образца трением между пестиком и ступой.</w:t>
            </w:r>
          </w:p>
        </w:tc>
        <w:tc>
          <w:tcPr>
            <w:tcW w:w="895" w:type="pct"/>
            <w:shd w:val="clear" w:color="auto" w:fill="FFFFFF"/>
          </w:tcPr>
          <w:p w:rsidR="005F4455" w:rsidRPr="00DC0834" w:rsidRDefault="005F4455" w:rsidP="005F4455">
            <w:pPr>
              <w:ind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C08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74" w:type="pct"/>
            <w:shd w:val="clear" w:color="auto" w:fill="FFFFFF"/>
          </w:tcPr>
          <w:p w:rsidR="005F4455" w:rsidRPr="00DC0834" w:rsidRDefault="005F4455" w:rsidP="005F445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67A" w:rsidRPr="00DC0834" w:rsidRDefault="00E5369E" w:rsidP="00E5369E">
      <w:pPr>
        <w:spacing w:after="20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Постановлением Правительства РФ № 1875 на Заказчика распространяется запрет и ограничение на приобретение товара (в том числе поставляемых при выполнении закупаемых работ, оказании закупаемых услуг) иностранного производства, в связи с этим в преимуществе приобретение товаров российского происхождения (в том числе поставляемых при выполнении закупаемых работ, оказании закупаемых услуг). В связи с чем просим указывать номер реестровой записи товара, для подтверждения страны происхождения товара.</w:t>
      </w:r>
    </w:p>
    <w:sectPr w:rsidR="0039667A" w:rsidRPr="00DC0834" w:rsidSect="004C6AAB">
      <w:footerReference w:type="default" r:id="rId8"/>
      <w:pgSz w:w="11906" w:h="16838"/>
      <w:pgMar w:top="426" w:right="850" w:bottom="851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076" w:rsidRDefault="00716076" w:rsidP="009D0FD7">
      <w:pPr>
        <w:spacing w:after="0" w:line="240" w:lineRule="auto"/>
      </w:pPr>
      <w:r>
        <w:separator/>
      </w:r>
    </w:p>
  </w:endnote>
  <w:endnote w:type="continuationSeparator" w:id="0">
    <w:p w:rsidR="00716076" w:rsidRDefault="00716076" w:rsidP="009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014" w:rsidRDefault="00E5369E" w:rsidP="004C6AAB">
    <w:pPr>
      <w:pStyle w:val="a6"/>
    </w:pPr>
    <w:r>
      <w:rPr>
        <w:rFonts w:ascii="Times New Roman" w:hAnsi="Times New Roman" w:cs="Times New Roman"/>
        <w:color w:val="1A1A1A"/>
        <w:sz w:val="23"/>
        <w:szCs w:val="23"/>
        <w:shd w:val="clear" w:color="auto" w:fill="FFFFFF"/>
      </w:rPr>
      <w:t xml:space="preserve">                                                                                   </w:t>
    </w:r>
    <w:r w:rsidR="001C4014">
      <w:rPr>
        <w:rFonts w:ascii="Helvetica" w:hAnsi="Helvetica" w:cs="Helvetica"/>
        <w:color w:val="1A1A1A"/>
        <w:sz w:val="23"/>
        <w:szCs w:val="23"/>
        <w:shd w:val="clear" w:color="auto" w:fill="FFFFFF"/>
      </w:rPr>
      <w:tab/>
    </w:r>
    <w:sdt>
      <w:sdtPr>
        <w:id w:val="-1182963979"/>
        <w:docPartObj>
          <w:docPartGallery w:val="Page Numbers (Bottom of Page)"/>
          <w:docPartUnique/>
        </w:docPartObj>
      </w:sdtPr>
      <w:sdtEndPr/>
      <w:sdtContent>
        <w:r w:rsidR="001C4014">
          <w:t xml:space="preserve">                                                                                         </w:t>
        </w:r>
        <w:r w:rsidR="001C4014">
          <w:fldChar w:fldCharType="begin"/>
        </w:r>
        <w:r w:rsidR="001C4014">
          <w:instrText>PAGE   \* MERGEFORMAT</w:instrText>
        </w:r>
        <w:r w:rsidR="001C4014">
          <w:fldChar w:fldCharType="separate"/>
        </w:r>
        <w:r w:rsidR="009E610D">
          <w:rPr>
            <w:noProof/>
          </w:rPr>
          <w:t>1</w:t>
        </w:r>
        <w:r w:rsidR="001C4014">
          <w:fldChar w:fldCharType="end"/>
        </w:r>
      </w:sdtContent>
    </w:sdt>
  </w:p>
  <w:p w:rsidR="00E5369E" w:rsidRDefault="00E536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076" w:rsidRDefault="00716076" w:rsidP="009D0FD7">
      <w:pPr>
        <w:spacing w:after="0" w:line="240" w:lineRule="auto"/>
      </w:pPr>
      <w:r>
        <w:separator/>
      </w:r>
    </w:p>
  </w:footnote>
  <w:footnote w:type="continuationSeparator" w:id="0">
    <w:p w:rsidR="00716076" w:rsidRDefault="00716076" w:rsidP="009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FB3"/>
    <w:multiLevelType w:val="hybridMultilevel"/>
    <w:tmpl w:val="EA38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5146"/>
    <w:multiLevelType w:val="hybridMultilevel"/>
    <w:tmpl w:val="72AC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2B67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231D4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773E92"/>
    <w:multiLevelType w:val="hybridMultilevel"/>
    <w:tmpl w:val="74E0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0673D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F68E6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5234E7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47024D"/>
    <w:multiLevelType w:val="hybridMultilevel"/>
    <w:tmpl w:val="D030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B4135"/>
    <w:multiLevelType w:val="multilevel"/>
    <w:tmpl w:val="889E96A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1C17DC"/>
    <w:multiLevelType w:val="hybridMultilevel"/>
    <w:tmpl w:val="2500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55786"/>
    <w:multiLevelType w:val="hybridMultilevel"/>
    <w:tmpl w:val="FA8C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E59CF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2A93680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65682D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7B544C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E546ACD"/>
    <w:multiLevelType w:val="hybridMultilevel"/>
    <w:tmpl w:val="0EEC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B00D3"/>
    <w:multiLevelType w:val="multilevel"/>
    <w:tmpl w:val="AC76A360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651F92"/>
    <w:multiLevelType w:val="hybridMultilevel"/>
    <w:tmpl w:val="B99E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9082B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B1076"/>
    <w:multiLevelType w:val="hybridMultilevel"/>
    <w:tmpl w:val="869C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026C5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466B7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57D5C"/>
    <w:multiLevelType w:val="multilevel"/>
    <w:tmpl w:val="0912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BB703B"/>
    <w:multiLevelType w:val="hybridMultilevel"/>
    <w:tmpl w:val="9DBCD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00F18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20792B"/>
    <w:multiLevelType w:val="hybridMultilevel"/>
    <w:tmpl w:val="FD8EE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8D4153"/>
    <w:multiLevelType w:val="multilevel"/>
    <w:tmpl w:val="95EAABF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8149FF"/>
    <w:multiLevelType w:val="multilevel"/>
    <w:tmpl w:val="DE088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8"/>
  </w:num>
  <w:num w:numId="3">
    <w:abstractNumId w:val="18"/>
  </w:num>
  <w:num w:numId="4">
    <w:abstractNumId w:val="24"/>
  </w:num>
  <w:num w:numId="5">
    <w:abstractNumId w:val="9"/>
  </w:num>
  <w:num w:numId="6">
    <w:abstractNumId w:val="17"/>
  </w:num>
  <w:num w:numId="7">
    <w:abstractNumId w:val="30"/>
  </w:num>
  <w:num w:numId="8">
    <w:abstractNumId w:val="29"/>
  </w:num>
  <w:num w:numId="9">
    <w:abstractNumId w:val="15"/>
  </w:num>
  <w:num w:numId="10">
    <w:abstractNumId w:val="12"/>
  </w:num>
  <w:num w:numId="11">
    <w:abstractNumId w:val="23"/>
  </w:num>
  <w:num w:numId="12">
    <w:abstractNumId w:val="14"/>
  </w:num>
  <w:num w:numId="13">
    <w:abstractNumId w:val="19"/>
  </w:num>
  <w:num w:numId="14">
    <w:abstractNumId w:val="11"/>
  </w:num>
  <w:num w:numId="15">
    <w:abstractNumId w:val="1"/>
  </w:num>
  <w:num w:numId="16">
    <w:abstractNumId w:val="26"/>
  </w:num>
  <w:num w:numId="17">
    <w:abstractNumId w:val="16"/>
  </w:num>
  <w:num w:numId="18">
    <w:abstractNumId w:val="6"/>
  </w:num>
  <w:num w:numId="19">
    <w:abstractNumId w:val="0"/>
  </w:num>
  <w:num w:numId="20">
    <w:abstractNumId w:val="8"/>
  </w:num>
  <w:num w:numId="21">
    <w:abstractNumId w:val="21"/>
  </w:num>
  <w:num w:numId="22">
    <w:abstractNumId w:val="5"/>
  </w:num>
  <w:num w:numId="23">
    <w:abstractNumId w:val="4"/>
  </w:num>
  <w:num w:numId="24">
    <w:abstractNumId w:val="3"/>
  </w:num>
  <w:num w:numId="25">
    <w:abstractNumId w:val="22"/>
  </w:num>
  <w:num w:numId="26">
    <w:abstractNumId w:val="7"/>
  </w:num>
  <w:num w:numId="27">
    <w:abstractNumId w:val="13"/>
  </w:num>
  <w:num w:numId="28">
    <w:abstractNumId w:val="2"/>
  </w:num>
  <w:num w:numId="29">
    <w:abstractNumId w:val="20"/>
  </w:num>
  <w:num w:numId="30">
    <w:abstractNumId w:val="2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0"/>
    <w:rsid w:val="000265FF"/>
    <w:rsid w:val="00061D40"/>
    <w:rsid w:val="000C46E0"/>
    <w:rsid w:val="00100C67"/>
    <w:rsid w:val="00173F21"/>
    <w:rsid w:val="00176DE3"/>
    <w:rsid w:val="001A3BE9"/>
    <w:rsid w:val="001B63B1"/>
    <w:rsid w:val="001B6767"/>
    <w:rsid w:val="001C4014"/>
    <w:rsid w:val="00214561"/>
    <w:rsid w:val="002322BB"/>
    <w:rsid w:val="00234333"/>
    <w:rsid w:val="00237299"/>
    <w:rsid w:val="00240789"/>
    <w:rsid w:val="00382FCF"/>
    <w:rsid w:val="0039667A"/>
    <w:rsid w:val="003E545F"/>
    <w:rsid w:val="003F5130"/>
    <w:rsid w:val="004279CA"/>
    <w:rsid w:val="004535EE"/>
    <w:rsid w:val="00492B55"/>
    <w:rsid w:val="004C6AAB"/>
    <w:rsid w:val="004E7BA6"/>
    <w:rsid w:val="00502D8A"/>
    <w:rsid w:val="00517E19"/>
    <w:rsid w:val="00522302"/>
    <w:rsid w:val="005323F9"/>
    <w:rsid w:val="00546898"/>
    <w:rsid w:val="00580E7D"/>
    <w:rsid w:val="00590D11"/>
    <w:rsid w:val="005B5AC5"/>
    <w:rsid w:val="005C22AA"/>
    <w:rsid w:val="005F4455"/>
    <w:rsid w:val="00605DB8"/>
    <w:rsid w:val="00634E71"/>
    <w:rsid w:val="006512E0"/>
    <w:rsid w:val="00697404"/>
    <w:rsid w:val="006C3E12"/>
    <w:rsid w:val="006F7298"/>
    <w:rsid w:val="00716076"/>
    <w:rsid w:val="007303CB"/>
    <w:rsid w:val="00743FF8"/>
    <w:rsid w:val="00762FB4"/>
    <w:rsid w:val="00771501"/>
    <w:rsid w:val="007715D3"/>
    <w:rsid w:val="00790028"/>
    <w:rsid w:val="007F1225"/>
    <w:rsid w:val="00811CB9"/>
    <w:rsid w:val="00824AB6"/>
    <w:rsid w:val="00844BF7"/>
    <w:rsid w:val="00865CD4"/>
    <w:rsid w:val="00871DE3"/>
    <w:rsid w:val="00882519"/>
    <w:rsid w:val="008C268C"/>
    <w:rsid w:val="008C4DB6"/>
    <w:rsid w:val="008E59AA"/>
    <w:rsid w:val="0092284B"/>
    <w:rsid w:val="00935839"/>
    <w:rsid w:val="00944527"/>
    <w:rsid w:val="00950F81"/>
    <w:rsid w:val="0095203A"/>
    <w:rsid w:val="00952AD3"/>
    <w:rsid w:val="009A544E"/>
    <w:rsid w:val="009D0FD7"/>
    <w:rsid w:val="009E610D"/>
    <w:rsid w:val="00A066CD"/>
    <w:rsid w:val="00A135F1"/>
    <w:rsid w:val="00A8585D"/>
    <w:rsid w:val="00AA7D6A"/>
    <w:rsid w:val="00AF6068"/>
    <w:rsid w:val="00B74F5B"/>
    <w:rsid w:val="00BA4E5D"/>
    <w:rsid w:val="00BD1830"/>
    <w:rsid w:val="00BD354C"/>
    <w:rsid w:val="00BE0518"/>
    <w:rsid w:val="00D142F0"/>
    <w:rsid w:val="00D27113"/>
    <w:rsid w:val="00D47AE2"/>
    <w:rsid w:val="00D77E94"/>
    <w:rsid w:val="00D86284"/>
    <w:rsid w:val="00DB4E43"/>
    <w:rsid w:val="00DC0834"/>
    <w:rsid w:val="00DE0F53"/>
    <w:rsid w:val="00DE5142"/>
    <w:rsid w:val="00DF143F"/>
    <w:rsid w:val="00E32AE5"/>
    <w:rsid w:val="00E5369E"/>
    <w:rsid w:val="00E8278D"/>
    <w:rsid w:val="00EA18CB"/>
    <w:rsid w:val="00EB573C"/>
    <w:rsid w:val="00F30259"/>
    <w:rsid w:val="00F5213D"/>
    <w:rsid w:val="00F563DA"/>
    <w:rsid w:val="00F9498B"/>
    <w:rsid w:val="00FA0911"/>
    <w:rsid w:val="00FA4D15"/>
    <w:rsid w:val="00FE6342"/>
    <w:rsid w:val="00FF3360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29F4D0-2DA0-4253-AB9E-6926FE9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142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D142F0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3"/>
    <w:uiPriority w:val="59"/>
    <w:rsid w:val="009D0FD7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ВерхКолонтитул,??????? ??????????,header-first,HeaderPort,Titul,Heder,??????? ??????????1,??????? ??????????2,??????? ??????????3,??????? ??????????11,??????? ??????????21,??????? ??????????4,??????? ??????????5,??????? ?????????? Зна"/>
    <w:basedOn w:val="a"/>
    <w:link w:val="a5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Колонтитул Знак,??????? ?????????? Знак,header-first Знак,HeaderPort Знак,Titul Знак,Heder Знак,??????? ??????????1 Знак,??????? ??????????2 Знак,??????? ??????????3 Знак,??????? ??????????11 Знак,??????? ??????????21 Знак"/>
    <w:basedOn w:val="a0"/>
    <w:link w:val="a4"/>
    <w:rsid w:val="009D0FD7"/>
  </w:style>
  <w:style w:type="paragraph" w:styleId="a6">
    <w:name w:val="footer"/>
    <w:basedOn w:val="a"/>
    <w:link w:val="a7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D7"/>
  </w:style>
  <w:style w:type="character" w:styleId="a8">
    <w:name w:val="Hyperlink"/>
    <w:basedOn w:val="a0"/>
    <w:uiPriority w:val="99"/>
    <w:unhideWhenUsed/>
    <w:rsid w:val="00DE0F53"/>
    <w:rPr>
      <w:color w:val="0563C1" w:themeColor="hyperlink"/>
      <w:u w:val="single"/>
    </w:rPr>
  </w:style>
  <w:style w:type="paragraph" w:styleId="a9">
    <w:name w:val="List Paragraph"/>
    <w:basedOn w:val="a"/>
    <w:uiPriority w:val="1"/>
    <w:qFormat/>
    <w:rsid w:val="005B5AC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5B5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6"/>
    <w:locked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a"/>
    <w:rsid w:val="009A544E"/>
    <w:pPr>
      <w:shd w:val="clear" w:color="auto" w:fill="FFFFFF"/>
      <w:spacing w:before="240" w:after="180" w:line="0" w:lineRule="atLeast"/>
      <w:ind w:hanging="48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">
    <w:name w:val="Заголовок №1_"/>
    <w:basedOn w:val="a0"/>
    <w:link w:val="10"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A544E"/>
    <w:pPr>
      <w:shd w:val="clear" w:color="auto" w:fill="FFFFFF"/>
      <w:spacing w:before="480" w:after="60" w:line="307" w:lineRule="exact"/>
      <w:ind w:hanging="480"/>
      <w:jc w:val="both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BE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0518"/>
    <w:rPr>
      <w:rFonts w:ascii="Segoe UI" w:hAnsi="Segoe UI" w:cs="Segoe UI"/>
      <w:sz w:val="18"/>
      <w:szCs w:val="18"/>
    </w:rPr>
  </w:style>
  <w:style w:type="character" w:customStyle="1" w:styleId="4">
    <w:name w:val="Основной текст (4) + Полужирный"/>
    <w:basedOn w:val="a0"/>
    <w:rsid w:val="00762FB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Масыч Наталья Викторовна</dc:creator>
  <cp:keywords/>
  <dc:description/>
  <cp:lastModifiedBy>localuser</cp:lastModifiedBy>
  <cp:revision>24</cp:revision>
  <cp:lastPrinted>2025-09-02T14:38:00Z</cp:lastPrinted>
  <dcterms:created xsi:type="dcterms:W3CDTF">2025-11-06T11:42:00Z</dcterms:created>
  <dcterms:modified xsi:type="dcterms:W3CDTF">2026-04-20T11:47:00Z</dcterms:modified>
</cp:coreProperties>
</file>