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C30207" w:rsidRPr="00632E4E" w:rsidRDefault="00C30207" w:rsidP="00C30207">
      <w:pPr>
        <w:tabs>
          <w:tab w:val="center" w:pos="4677"/>
          <w:tab w:val="right" w:pos="9355"/>
        </w:tabs>
        <w:jc w:val="center"/>
        <w:rPr>
          <w:rFonts w:eastAsia="Calibri"/>
        </w:rPr>
      </w:pPr>
      <w:r w:rsidRPr="00632E4E">
        <w:rPr>
          <w:rFonts w:eastAsia="Calibri"/>
          <w:noProof/>
        </w:rPr>
        <w:drawing>
          <wp:inline distT="0" distB="0" distL="0" distR="0" wp14:anchorId="574BE756" wp14:editId="15F6A649">
            <wp:extent cx="1274445" cy="664210"/>
            <wp:effectExtent l="0" t="0" r="190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0207" w:rsidRPr="00632E4E" w:rsidRDefault="00C30207" w:rsidP="00C30207">
      <w:pPr>
        <w:tabs>
          <w:tab w:val="center" w:pos="4677"/>
          <w:tab w:val="right" w:pos="9355"/>
        </w:tabs>
        <w:jc w:val="center"/>
        <w:rPr>
          <w:rFonts w:eastAsia="Calibri"/>
        </w:rPr>
      </w:pPr>
      <w:r w:rsidRPr="00632E4E">
        <w:rPr>
          <w:rFonts w:eastAsia="Calibri"/>
        </w:rPr>
        <w:t>Министерство науки и высшего образования Российской Федерации</w:t>
      </w:r>
    </w:p>
    <w:p w:rsidR="00C30207" w:rsidRPr="00632E4E" w:rsidRDefault="00C30207" w:rsidP="00C30207">
      <w:pPr>
        <w:tabs>
          <w:tab w:val="center" w:pos="4677"/>
          <w:tab w:val="right" w:pos="9355"/>
        </w:tabs>
        <w:jc w:val="center"/>
        <w:rPr>
          <w:rFonts w:eastAsia="Calibri"/>
        </w:rPr>
      </w:pPr>
      <w:r w:rsidRPr="00632E4E">
        <w:rPr>
          <w:rFonts w:eastAsia="Calibri"/>
        </w:rPr>
        <w:t>Федеральное государственное автономное образовательное учреждение высшего образования</w:t>
      </w:r>
    </w:p>
    <w:p w:rsidR="00C30207" w:rsidRPr="00632E4E" w:rsidRDefault="00C30207" w:rsidP="00C30207">
      <w:pPr>
        <w:tabs>
          <w:tab w:val="center" w:pos="4677"/>
          <w:tab w:val="right" w:pos="9355"/>
        </w:tabs>
        <w:jc w:val="center"/>
        <w:rPr>
          <w:rFonts w:eastAsia="Calibri"/>
        </w:rPr>
      </w:pPr>
      <w:r w:rsidRPr="00632E4E">
        <w:rPr>
          <w:rFonts w:eastAsia="Calibri"/>
        </w:rPr>
        <w:t>«СЕВЕРО-КАВКАЗСКИЙ ФЕДЕРАЛЬНЫЙ УНИВЕРСИТЕТ» (СКФУ)</w:t>
      </w:r>
    </w:p>
    <w:p w:rsidR="00C30207" w:rsidRPr="00632E4E" w:rsidRDefault="00C30207" w:rsidP="00C30207">
      <w:pPr>
        <w:jc w:val="center"/>
        <w:rPr>
          <w:rFonts w:eastAsia="Calibri"/>
          <w:b/>
        </w:rPr>
      </w:pPr>
    </w:p>
    <w:p w:rsidR="00C30207" w:rsidRPr="00632E4E" w:rsidRDefault="00C30207" w:rsidP="00C30207">
      <w:pPr>
        <w:jc w:val="center"/>
        <w:rPr>
          <w:rFonts w:eastAsia="Calibri"/>
          <w:b/>
        </w:rPr>
      </w:pPr>
      <w:r w:rsidRPr="00632E4E">
        <w:rPr>
          <w:rFonts w:eastAsia="Calibri"/>
          <w:b/>
        </w:rPr>
        <w:t xml:space="preserve">ЗАПРОС </w:t>
      </w:r>
      <w:r>
        <w:rPr>
          <w:rFonts w:eastAsia="Calibri"/>
          <w:b/>
        </w:rPr>
        <w:t xml:space="preserve">№ </w:t>
      </w:r>
      <w:r w:rsidR="00C11C75">
        <w:rPr>
          <w:rFonts w:eastAsia="Calibri"/>
          <w:b/>
        </w:rPr>
        <w:t>64</w:t>
      </w:r>
      <w:r w:rsidRPr="00632E4E">
        <w:rPr>
          <w:rFonts w:eastAsia="Calibri"/>
          <w:b/>
        </w:rPr>
        <w:t xml:space="preserve">-КП от </w:t>
      </w:r>
      <w:r w:rsidR="00C11C75">
        <w:rPr>
          <w:rFonts w:eastAsia="Calibri"/>
          <w:b/>
        </w:rPr>
        <w:t>17</w:t>
      </w:r>
      <w:r w:rsidR="000525A0">
        <w:rPr>
          <w:rFonts w:eastAsia="Calibri"/>
          <w:b/>
        </w:rPr>
        <w:t>.10</w:t>
      </w:r>
      <w:r w:rsidRPr="00632E4E">
        <w:rPr>
          <w:rFonts w:eastAsia="Calibri"/>
          <w:b/>
        </w:rPr>
        <w:t>.202</w:t>
      </w:r>
      <w:r>
        <w:rPr>
          <w:rFonts w:eastAsia="Calibri"/>
          <w:b/>
        </w:rPr>
        <w:t>6</w:t>
      </w:r>
    </w:p>
    <w:p w:rsidR="00C30207" w:rsidRPr="00632E4E" w:rsidRDefault="00C30207" w:rsidP="00C30207">
      <w:pPr>
        <w:jc w:val="center"/>
        <w:rPr>
          <w:rFonts w:eastAsia="Calibri"/>
          <w:b/>
        </w:rPr>
      </w:pPr>
      <w:r w:rsidRPr="00632E4E">
        <w:rPr>
          <w:rFonts w:eastAsia="Calibri"/>
          <w:b/>
        </w:rPr>
        <w:t>о предоставлении ценовой информации</w:t>
      </w:r>
    </w:p>
    <w:p w:rsidR="00C30207" w:rsidRPr="00632E4E" w:rsidRDefault="00C30207" w:rsidP="00C30207">
      <w:pPr>
        <w:jc w:val="center"/>
        <w:rPr>
          <w:rFonts w:eastAsia="Calibri"/>
          <w:b/>
        </w:rPr>
      </w:pPr>
    </w:p>
    <w:p w:rsidR="00C30207" w:rsidRPr="0032359B" w:rsidRDefault="00C30207" w:rsidP="00C30207">
      <w:pPr>
        <w:ind w:firstLine="567"/>
        <w:jc w:val="both"/>
      </w:pPr>
      <w:r w:rsidRPr="0032359B">
        <w:rPr>
          <w:rFonts w:eastAsia="Calibri"/>
        </w:rPr>
        <w:t>ФГАОУ ВО «Северо-Кавказский федеральный университет» просит Вас</w:t>
      </w:r>
      <w:r w:rsidR="00835FC8">
        <w:rPr>
          <w:rFonts w:eastAsia="Calibri"/>
        </w:rPr>
        <w:t xml:space="preserve"> предоставить счет/коммерческое предложение </w:t>
      </w:r>
      <w:r w:rsidR="000329FE">
        <w:rPr>
          <w:rFonts w:eastAsia="Calibri"/>
          <w:b/>
          <w:u w:val="single"/>
        </w:rPr>
        <w:t xml:space="preserve">на </w:t>
      </w:r>
      <w:r w:rsidR="00334276">
        <w:rPr>
          <w:rFonts w:eastAsia="Calibri"/>
          <w:b/>
          <w:u w:val="single"/>
        </w:rPr>
        <w:t>о</w:t>
      </w:r>
      <w:r w:rsidR="00334276" w:rsidRPr="00334276">
        <w:rPr>
          <w:rFonts w:eastAsia="Calibri"/>
          <w:b/>
          <w:u w:val="single"/>
        </w:rPr>
        <w:t>казание услуг по проведению технической экспертизы научно-лабораторного оборудования для нужд ФГАОУ ВО «Северо-Кавказский федеральный университет».</w:t>
      </w:r>
      <w:r>
        <w:t xml:space="preserve">, </w:t>
      </w:r>
      <w:r w:rsidRPr="00CA5B67">
        <w:rPr>
          <w:rFonts w:eastAsia="Calibri"/>
        </w:rPr>
        <w:t>(согласно приложения №1 – ТЗ).</w:t>
      </w:r>
    </w:p>
    <w:p w:rsidR="00C30207" w:rsidRPr="00CA5B67" w:rsidRDefault="00C30207" w:rsidP="00C30207">
      <w:pPr>
        <w:ind w:firstLine="708"/>
        <w:jc w:val="both"/>
        <w:rPr>
          <w:rFonts w:eastAsia="Calibri"/>
        </w:rPr>
      </w:pPr>
      <w:r w:rsidRPr="00CA5B67">
        <w:rPr>
          <w:rFonts w:eastAsia="Calibri"/>
        </w:rPr>
        <w:t xml:space="preserve">Просим Вас рассчитать цену, а также указать </w:t>
      </w:r>
      <w:r w:rsidRPr="00CA5B67">
        <w:rPr>
          <w:rFonts w:eastAsia="Calibri"/>
          <w:b/>
        </w:rPr>
        <w:t>предусмотрен / не предусмотрен НДС</w:t>
      </w:r>
      <w:r w:rsidRPr="00CA5B67">
        <w:rPr>
          <w:rFonts w:eastAsia="Calibri"/>
        </w:rPr>
        <w:t>, сборы и другие обязательные платежи.</w:t>
      </w:r>
    </w:p>
    <w:p w:rsidR="00C30207" w:rsidRPr="00632E4E" w:rsidRDefault="00C30207" w:rsidP="00C30207">
      <w:pPr>
        <w:ind w:firstLine="709"/>
        <w:jc w:val="both"/>
        <w:rPr>
          <w:rFonts w:eastAsia="Calibri"/>
        </w:rPr>
      </w:pPr>
      <w:r w:rsidRPr="00632E4E">
        <w:rPr>
          <w:rFonts w:eastAsia="Calibri"/>
        </w:rPr>
        <w:t>Кроме того, представленная информация должна содержать:</w:t>
      </w:r>
    </w:p>
    <w:p w:rsidR="00C30207" w:rsidRPr="00632E4E" w:rsidRDefault="00C30207" w:rsidP="00C30207">
      <w:pPr>
        <w:ind w:firstLine="709"/>
        <w:jc w:val="both"/>
        <w:rPr>
          <w:rFonts w:eastAsia="Calibri"/>
        </w:rPr>
      </w:pPr>
      <w:r w:rsidRPr="00632E4E">
        <w:rPr>
          <w:rFonts w:eastAsia="Calibri"/>
        </w:rPr>
        <w:t>- реквизиты организации (ИНН, ОГРН/ОРГНИП, ФИО руководителя, адрес регистрации);</w:t>
      </w:r>
    </w:p>
    <w:p w:rsidR="00C30207" w:rsidRPr="00632E4E" w:rsidRDefault="00C30207" w:rsidP="00C30207">
      <w:pPr>
        <w:ind w:firstLine="709"/>
        <w:jc w:val="both"/>
        <w:rPr>
          <w:rFonts w:eastAsia="Calibri"/>
        </w:rPr>
      </w:pPr>
      <w:r w:rsidRPr="00632E4E">
        <w:rPr>
          <w:rFonts w:eastAsia="Calibri"/>
        </w:rPr>
        <w:t>- контактные данные для обратной связи (адрес электронной почты и телефон организации, ФИО контактного лица)</w:t>
      </w:r>
      <w:r w:rsidRPr="00632E4E">
        <w:rPr>
          <w:rFonts w:eastAsia="Calibri"/>
          <w:i/>
        </w:rPr>
        <w:t>.</w:t>
      </w:r>
    </w:p>
    <w:p w:rsidR="00C30207" w:rsidRPr="00632E4E" w:rsidRDefault="00C30207" w:rsidP="00C30207">
      <w:pPr>
        <w:ind w:firstLine="709"/>
        <w:jc w:val="both"/>
        <w:rPr>
          <w:rFonts w:eastAsia="Calibri"/>
          <w:b/>
        </w:rPr>
      </w:pPr>
      <w:r w:rsidRPr="00632E4E">
        <w:rPr>
          <w:rFonts w:eastAsia="Calibri"/>
          <w:b/>
        </w:rPr>
        <w:t xml:space="preserve">Коммерческое предложение прошу представить на бланке организации (при наличии) за подписью уполномоченного лица на электронную почту: </w:t>
      </w:r>
      <w:r w:rsidR="003014E7" w:rsidRPr="003014E7">
        <w:rPr>
          <w:rFonts w:eastAsia="Calibri"/>
          <w:color w:val="0066CC"/>
          <w:u w:val="single"/>
          <w:shd w:val="clear" w:color="auto" w:fill="FFFFFF"/>
        </w:rPr>
        <w:t>com.offers@ncfu.ru</w:t>
      </w:r>
      <w:r w:rsidRPr="00C442F4">
        <w:rPr>
          <w:rFonts w:eastAsia="Calibri"/>
          <w:b/>
        </w:rPr>
        <w:t>.</w:t>
      </w:r>
      <w:r w:rsidRPr="00632E4E">
        <w:rPr>
          <w:rFonts w:eastAsia="Calibri"/>
          <w:b/>
        </w:rPr>
        <w:t xml:space="preserve"> </w:t>
      </w:r>
    </w:p>
    <w:p w:rsidR="00C30207" w:rsidRPr="00632E4E" w:rsidRDefault="00C30207" w:rsidP="00C30207">
      <w:pPr>
        <w:ind w:firstLine="709"/>
        <w:jc w:val="both"/>
        <w:rPr>
          <w:rFonts w:eastAsia="Calibri"/>
        </w:rPr>
      </w:pPr>
      <w:r w:rsidRPr="00632E4E">
        <w:rPr>
          <w:rFonts w:eastAsia="Calibri"/>
        </w:rPr>
        <w:t>Обращаем Ваше внимание, что из ответа должны однозначно определяться цена договора на условиях, указанных в запросе, срок действия предлагаемой цены, расчет такой цены, цена единицы.</w:t>
      </w:r>
    </w:p>
    <w:p w:rsidR="00C30207" w:rsidRPr="00632E4E" w:rsidRDefault="00C30207" w:rsidP="00C30207">
      <w:pPr>
        <w:jc w:val="center"/>
        <w:rPr>
          <w:rFonts w:eastAsia="Calibri"/>
          <w:b/>
        </w:rPr>
      </w:pPr>
      <w:r w:rsidRPr="00632E4E">
        <w:rPr>
          <w:rFonts w:eastAsia="Calibri"/>
          <w:b/>
        </w:rPr>
        <w:t>Реквизиты СКФУ:</w:t>
      </w:r>
    </w:p>
    <w:tbl>
      <w:tblPr>
        <w:tblW w:w="1017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0171"/>
      </w:tblGrid>
      <w:tr w:rsidR="00C30207" w:rsidRPr="00B018E6" w:rsidTr="00835FC8">
        <w:tc>
          <w:tcPr>
            <w:tcW w:w="10171" w:type="dxa"/>
          </w:tcPr>
          <w:p w:rsidR="00C30207" w:rsidRPr="00B018E6" w:rsidRDefault="00C30207" w:rsidP="00AB4401">
            <w:pPr>
              <w:rPr>
                <w:b/>
                <w:sz w:val="21"/>
                <w:szCs w:val="21"/>
              </w:rPr>
            </w:pPr>
            <w:r w:rsidRPr="00B018E6">
              <w:rPr>
                <w:b/>
                <w:sz w:val="21"/>
                <w:szCs w:val="21"/>
              </w:rPr>
              <w:t>Заказчик:</w:t>
            </w:r>
          </w:p>
        </w:tc>
      </w:tr>
      <w:tr w:rsidR="00C30207" w:rsidRPr="00B018E6" w:rsidTr="00351992">
        <w:trPr>
          <w:trHeight w:val="5725"/>
        </w:trPr>
        <w:tc>
          <w:tcPr>
            <w:tcW w:w="10171" w:type="dxa"/>
          </w:tcPr>
          <w:p w:rsidR="00C30207" w:rsidRPr="00B018E6" w:rsidRDefault="00C30207" w:rsidP="00AB4401">
            <w:pPr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ФГАОУ ВО «Северо-Кавказский федеральный университет»</w:t>
            </w:r>
          </w:p>
          <w:p w:rsidR="00C30207" w:rsidRPr="00B018E6" w:rsidRDefault="00C30207" w:rsidP="00AB4401">
            <w:pPr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 xml:space="preserve">Юридический/Почтовый адрес: 355017, </w:t>
            </w:r>
          </w:p>
          <w:p w:rsidR="00C30207" w:rsidRPr="00B018E6" w:rsidRDefault="00C30207" w:rsidP="00AB4401">
            <w:pPr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г. Ставрополь, ул. Пушкина, 1</w:t>
            </w:r>
            <w:r w:rsidRPr="00B018E6">
              <w:rPr>
                <w:sz w:val="21"/>
                <w:szCs w:val="21"/>
              </w:rPr>
              <w:br/>
            </w:r>
            <w:r w:rsidRPr="00835FC8">
              <w:rPr>
                <w:sz w:val="21"/>
                <w:szCs w:val="21"/>
              </w:rPr>
              <w:t>Телефон: (8652) 95-68-08, Факс: (8652) 95-68-03</w:t>
            </w:r>
            <w:r w:rsidRPr="00B018E6">
              <w:rPr>
                <w:sz w:val="21"/>
                <w:szCs w:val="21"/>
              </w:rPr>
              <w:br/>
              <w:t>E-mail: </w:t>
            </w:r>
            <w:hyperlink r:id="rId9" w:tooltip="mailto:info@ncfu.ru" w:history="1">
              <w:r w:rsidRPr="00B018E6">
                <w:rPr>
                  <w:color w:val="0000FF"/>
                  <w:sz w:val="21"/>
                  <w:szCs w:val="21"/>
                  <w:u w:val="single"/>
                </w:rPr>
                <w:t>info@ncfu.ru</w:t>
              </w:r>
            </w:hyperlink>
          </w:p>
          <w:p w:rsidR="00C30207" w:rsidRPr="00B018E6" w:rsidRDefault="00C30207" w:rsidP="00AB4401">
            <w:pPr>
              <w:rPr>
                <w:sz w:val="21"/>
                <w:szCs w:val="21"/>
              </w:rPr>
            </w:pPr>
            <w:r w:rsidRPr="00B018E6">
              <w:rPr>
                <w:bCs/>
                <w:sz w:val="21"/>
                <w:szCs w:val="21"/>
              </w:rPr>
              <w:t>Банковские реквизиты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ИНН/КПП 2635014955/263401001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Получатель УФК ПО СТАВРОПОЛЬСКОМУ КРАЮ (ФГАОУ ВО «Северо-Кавказский федеральный университет» л/счет 30216Ш58810)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Банк - ОКЦ № 2 ЮГУ Банка России/УФК по Ставропольскому краю, г.</w:t>
            </w:r>
            <w:r>
              <w:rPr>
                <w:sz w:val="21"/>
                <w:szCs w:val="21"/>
              </w:rPr>
              <w:t xml:space="preserve"> </w:t>
            </w:r>
            <w:r w:rsidRPr="00B018E6">
              <w:rPr>
                <w:sz w:val="21"/>
                <w:szCs w:val="21"/>
              </w:rPr>
              <w:t>Ставрополь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Р/счет 03214643000000012100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К/счет 40102810345370000013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БИК 010702101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ОКПО 02067965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ОГРН 1022601961580</w:t>
            </w:r>
          </w:p>
          <w:p w:rsidR="00C30207" w:rsidRPr="00B018E6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ОКТМО 07701000</w:t>
            </w:r>
          </w:p>
          <w:p w:rsidR="00C30207" w:rsidRDefault="00C30207" w:rsidP="00AB4401">
            <w:pPr>
              <w:jc w:val="both"/>
              <w:rPr>
                <w:sz w:val="21"/>
                <w:szCs w:val="21"/>
              </w:rPr>
            </w:pPr>
            <w:r w:rsidRPr="00B018E6">
              <w:rPr>
                <w:sz w:val="21"/>
                <w:szCs w:val="21"/>
              </w:rPr>
              <w:t>КБК 07060000000000000130</w:t>
            </w:r>
          </w:p>
          <w:p w:rsidR="00C30207" w:rsidRPr="00351992" w:rsidRDefault="00A2145B" w:rsidP="00AB4401">
            <w:pPr>
              <w:contextualSpacing/>
              <w:rPr>
                <w:i/>
                <w:color w:val="1A1A1A"/>
                <w:sz w:val="20"/>
                <w:szCs w:val="20"/>
              </w:rPr>
            </w:pPr>
            <w:r w:rsidRPr="00351992">
              <w:rPr>
                <w:i/>
                <w:iCs/>
                <w:color w:val="000000"/>
                <w:sz w:val="20"/>
                <w:szCs w:val="20"/>
              </w:rPr>
              <w:t>С уважением, ведущий</w:t>
            </w:r>
            <w:r w:rsidR="00C30207" w:rsidRPr="00351992">
              <w:rPr>
                <w:i/>
                <w:iCs/>
                <w:color w:val="000000"/>
                <w:sz w:val="20"/>
                <w:szCs w:val="20"/>
              </w:rPr>
              <w:t xml:space="preserve"> специалист по закупкам </w:t>
            </w:r>
          </w:p>
          <w:p w:rsidR="00C30207" w:rsidRPr="00351992" w:rsidRDefault="00C30207" w:rsidP="00AB4401">
            <w:pPr>
              <w:contextualSpacing/>
              <w:rPr>
                <w:i/>
                <w:sz w:val="20"/>
                <w:szCs w:val="20"/>
              </w:rPr>
            </w:pPr>
            <w:r w:rsidRPr="00351992">
              <w:rPr>
                <w:i/>
                <w:sz w:val="20"/>
                <w:szCs w:val="20"/>
              </w:rPr>
              <w:t>ФГАОУ ВО «Северо-Кавказский федеральный университет»</w:t>
            </w:r>
          </w:p>
          <w:p w:rsidR="00C30207" w:rsidRPr="00351992" w:rsidRDefault="00C30207" w:rsidP="00AB4401">
            <w:pPr>
              <w:contextualSpacing/>
              <w:rPr>
                <w:i/>
                <w:iCs/>
                <w:sz w:val="20"/>
                <w:szCs w:val="20"/>
              </w:rPr>
            </w:pPr>
            <w:r w:rsidRPr="00351992">
              <w:rPr>
                <w:i/>
                <w:iCs/>
                <w:color w:val="000000"/>
                <w:sz w:val="20"/>
                <w:szCs w:val="20"/>
              </w:rPr>
              <w:t>Пожидаева Александра Романовна</w:t>
            </w:r>
          </w:p>
          <w:p w:rsidR="00C30207" w:rsidRPr="00351992" w:rsidRDefault="00C30207" w:rsidP="00AB4401">
            <w:pPr>
              <w:shd w:val="clear" w:color="auto" w:fill="FFFFFF"/>
              <w:contextualSpacing/>
              <w:jc w:val="both"/>
              <w:rPr>
                <w:i/>
                <w:color w:val="1A1A1A"/>
                <w:sz w:val="20"/>
                <w:szCs w:val="20"/>
              </w:rPr>
            </w:pPr>
            <w:r w:rsidRPr="00351992">
              <w:rPr>
                <w:i/>
                <w:iCs/>
                <w:color w:val="000000"/>
                <w:sz w:val="20"/>
                <w:szCs w:val="20"/>
              </w:rPr>
              <w:t>Тел. (8652) 33-05-05, доб. 32-06</w:t>
            </w:r>
          </w:p>
          <w:p w:rsidR="00C30207" w:rsidRPr="00351992" w:rsidRDefault="00C30207" w:rsidP="000525A0">
            <w:pPr>
              <w:jc w:val="both"/>
              <w:rPr>
                <w:b/>
              </w:rPr>
            </w:pPr>
            <w:r w:rsidRPr="00351992">
              <w:rPr>
                <w:b/>
              </w:rPr>
              <w:t>Контактное лицо по ТЗ</w:t>
            </w:r>
          </w:p>
          <w:p w:rsidR="000525A0" w:rsidRPr="00351992" w:rsidRDefault="00334276" w:rsidP="000525A0">
            <w:pPr>
              <w:jc w:val="both"/>
              <w:rPr>
                <w:b/>
              </w:rPr>
            </w:pPr>
            <w:r>
              <w:rPr>
                <w:b/>
              </w:rPr>
              <w:t>Жумеф А.С.</w:t>
            </w:r>
          </w:p>
          <w:p w:rsidR="00C30207" w:rsidRPr="0032359B" w:rsidRDefault="00B11CE8" w:rsidP="00AB440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351992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525A0" w:rsidRPr="00351992">
              <w:rPr>
                <w:rFonts w:ascii="Times New Roman" w:hAnsi="Times New Roman" w:cs="Times New Roman"/>
                <w:b/>
                <w:sz w:val="24"/>
                <w:szCs w:val="24"/>
              </w:rPr>
              <w:t>ел.:</w:t>
            </w:r>
            <w:r w:rsidRPr="00351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34276">
              <w:rPr>
                <w:rFonts w:ascii="Verdana" w:hAnsi="Verdana"/>
                <w:color w:val="2D2133"/>
                <w:shd w:val="clear" w:color="auto" w:fill="FFFFFF"/>
              </w:rPr>
              <w:t>95-65-48</w:t>
            </w:r>
            <w:r w:rsidR="00334276">
              <w:rPr>
                <w:rFonts w:ascii="Verdana" w:hAnsi="Verdana"/>
                <w:color w:val="2D2133"/>
                <w:shd w:val="clear" w:color="auto" w:fill="FFFFFF"/>
              </w:rPr>
              <w:t xml:space="preserve"> </w:t>
            </w:r>
            <w:r w:rsidR="00B602C2" w:rsidRPr="00351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доб. </w:t>
            </w:r>
            <w:r w:rsidR="00334276" w:rsidRPr="00334276">
              <w:rPr>
                <w:rFonts w:ascii="Times New Roman" w:hAnsi="Times New Roman" w:cs="Times New Roman"/>
                <w:b/>
                <w:sz w:val="24"/>
                <w:szCs w:val="24"/>
              </w:rPr>
              <w:t>3305</w:t>
            </w:r>
          </w:p>
        </w:tc>
      </w:tr>
    </w:tbl>
    <w:p w:rsidR="001B5C23" w:rsidRDefault="001B5C23" w:rsidP="001B5C23">
      <w:pPr>
        <w:suppressLineNumbers/>
        <w:rPr>
          <w:sz w:val="21"/>
          <w:szCs w:val="21"/>
        </w:rPr>
      </w:pPr>
    </w:p>
    <w:p w:rsidR="00A45E4C" w:rsidRDefault="00A45E4C" w:rsidP="001B5C23">
      <w:pPr>
        <w:suppressLineNumbers/>
        <w:rPr>
          <w:sz w:val="21"/>
          <w:szCs w:val="21"/>
        </w:rPr>
      </w:pPr>
    </w:p>
    <w:p w:rsidR="00A45E4C" w:rsidRDefault="00A45E4C" w:rsidP="001B5C23">
      <w:pPr>
        <w:suppressLineNumbers/>
        <w:rPr>
          <w:sz w:val="21"/>
          <w:szCs w:val="21"/>
        </w:rPr>
      </w:pPr>
    </w:p>
    <w:p w:rsidR="001B5C23" w:rsidRDefault="00C30207" w:rsidP="00C30207">
      <w:pPr>
        <w:suppressLineNumbers/>
        <w:jc w:val="right"/>
        <w:rPr>
          <w:sz w:val="21"/>
          <w:szCs w:val="21"/>
        </w:rPr>
      </w:pPr>
      <w:r>
        <w:rPr>
          <w:sz w:val="21"/>
          <w:szCs w:val="21"/>
        </w:rPr>
        <w:lastRenderedPageBreak/>
        <w:t>Приложение № 1</w:t>
      </w:r>
    </w:p>
    <w:p w:rsidR="00BB2698" w:rsidRDefault="00BB2698" w:rsidP="00C30207">
      <w:pPr>
        <w:suppressLineNumbers/>
        <w:jc w:val="right"/>
        <w:rPr>
          <w:sz w:val="21"/>
          <w:szCs w:val="21"/>
        </w:rPr>
      </w:pPr>
    </w:p>
    <w:p w:rsidR="00BB2698" w:rsidRDefault="00BB2698" w:rsidP="00C30207">
      <w:pPr>
        <w:suppressLineNumbers/>
        <w:jc w:val="right"/>
        <w:rPr>
          <w:sz w:val="21"/>
          <w:szCs w:val="21"/>
        </w:rPr>
      </w:pPr>
    </w:p>
    <w:p w:rsidR="00BB2698" w:rsidRDefault="00BB2698" w:rsidP="00C30207">
      <w:pPr>
        <w:suppressLineNumbers/>
        <w:jc w:val="right"/>
        <w:rPr>
          <w:sz w:val="21"/>
          <w:szCs w:val="21"/>
        </w:rPr>
      </w:pPr>
    </w:p>
    <w:p w:rsidR="00AB4401" w:rsidRPr="00AB4401" w:rsidRDefault="00AB4401" w:rsidP="00AB4401">
      <w:pPr>
        <w:suppressAutoHyphens/>
        <w:spacing w:line="264" w:lineRule="auto"/>
        <w:jc w:val="center"/>
        <w:rPr>
          <w:rFonts w:eastAsia="Arial Unicode MS"/>
          <w:b/>
          <w:color w:val="000000"/>
          <w:lang w:val="ru"/>
        </w:rPr>
      </w:pPr>
      <w:r w:rsidRPr="00AB4401">
        <w:rPr>
          <w:rFonts w:eastAsia="Arial Unicode MS"/>
          <w:b/>
          <w:color w:val="000000"/>
          <w:lang w:val="ru"/>
        </w:rPr>
        <w:t>ТЕХНИЧЕСКОЕ ЗАДАНИЕ (ТЗ)</w:t>
      </w:r>
    </w:p>
    <w:p w:rsidR="00AB4401" w:rsidRPr="00AB4401" w:rsidRDefault="00AB4401" w:rsidP="00AB4401">
      <w:pPr>
        <w:suppressAutoHyphens/>
        <w:spacing w:line="264" w:lineRule="auto"/>
        <w:jc w:val="center"/>
        <w:rPr>
          <w:rFonts w:eastAsia="Arial Unicode MS"/>
          <w:b/>
          <w:color w:val="000000"/>
          <w:lang w:val="ru"/>
        </w:rPr>
      </w:pPr>
    </w:p>
    <w:p w:rsidR="00AB4401" w:rsidRDefault="00334276" w:rsidP="00AB4401">
      <w:pPr>
        <w:spacing w:after="117" w:line="250" w:lineRule="exact"/>
        <w:ind w:left="40"/>
        <w:jc w:val="both"/>
        <w:rPr>
          <w:rFonts w:eastAsia="Lucida Sans Unicode"/>
          <w:b/>
          <w:color w:val="00000A"/>
          <w:lang w:eastAsia="ar-SA"/>
        </w:rPr>
      </w:pPr>
      <w:r w:rsidRPr="00334276">
        <w:rPr>
          <w:rFonts w:eastAsia="Lucida Sans Unicode"/>
          <w:b/>
          <w:color w:val="00000A"/>
          <w:lang w:eastAsia="ar-SA"/>
        </w:rPr>
        <w:t>Оказание услуг по проведению технической экспертизы научно-лабораторного оборудования для нужд ФГАОУ ВО «Северо-Кавказский федеральный университет».</w:t>
      </w:r>
    </w:p>
    <w:p w:rsidR="00334276" w:rsidRPr="00AB4401" w:rsidRDefault="00334276" w:rsidP="00AB4401">
      <w:pPr>
        <w:spacing w:after="117" w:line="250" w:lineRule="exact"/>
        <w:ind w:left="40"/>
        <w:jc w:val="both"/>
        <w:rPr>
          <w:u w:val="single"/>
          <w:shd w:val="clear" w:color="auto" w:fill="FFFFFF"/>
        </w:rPr>
      </w:pPr>
    </w:p>
    <w:p w:rsidR="00AB4401" w:rsidRPr="00AB4401" w:rsidRDefault="00AB4401" w:rsidP="00AB4401">
      <w:pPr>
        <w:numPr>
          <w:ilvl w:val="0"/>
          <w:numId w:val="1"/>
        </w:numPr>
        <w:tabs>
          <w:tab w:val="left" w:pos="779"/>
        </w:tabs>
        <w:spacing w:after="62" w:line="250" w:lineRule="exact"/>
        <w:jc w:val="both"/>
        <w:rPr>
          <w:rFonts w:eastAsia="Arial Unicode MS"/>
          <w:b/>
          <w:color w:val="000000"/>
          <w:lang w:val="ru"/>
        </w:rPr>
      </w:pPr>
      <w:r w:rsidRPr="00AB4401">
        <w:rPr>
          <w:rFonts w:eastAsia="Arial Unicode MS"/>
          <w:b/>
          <w:color w:val="000000"/>
          <w:lang w:val="ru"/>
        </w:rPr>
        <w:t>Предмет договора</w:t>
      </w:r>
    </w:p>
    <w:p w:rsidR="00AB4401" w:rsidRPr="00AB4401" w:rsidRDefault="00AB4401" w:rsidP="00AB4401">
      <w:pPr>
        <w:tabs>
          <w:tab w:val="left" w:pos="708"/>
          <w:tab w:val="center" w:pos="4677"/>
          <w:tab w:val="right" w:pos="9355"/>
        </w:tabs>
        <w:suppressAutoHyphens/>
        <w:spacing w:after="160" w:line="259" w:lineRule="auto"/>
        <w:ind w:firstLine="284"/>
        <w:jc w:val="both"/>
        <w:rPr>
          <w:rFonts w:eastAsia="Lucida Sans Unicode"/>
          <w:color w:val="000000"/>
          <w:kern w:val="2"/>
          <w:lang w:eastAsia="en-US"/>
        </w:rPr>
      </w:pPr>
      <w:r w:rsidRPr="00AB4401">
        <w:rPr>
          <w:rFonts w:eastAsia="Lucida Sans Unicode"/>
          <w:color w:val="000000"/>
          <w:kern w:val="2"/>
          <w:lang w:eastAsia="en-US"/>
        </w:rPr>
        <w:t xml:space="preserve">Оказание </w:t>
      </w:r>
      <w:r>
        <w:rPr>
          <w:rFonts w:eastAsia="Lucida Sans Unicode"/>
          <w:color w:val="000000"/>
          <w:kern w:val="2"/>
          <w:lang w:eastAsia="en-US"/>
        </w:rPr>
        <w:t>услуг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 по проведению технической экспертизы научно-лабораторного оборудо</w:t>
      </w:r>
      <w:r>
        <w:rPr>
          <w:rFonts w:eastAsia="Lucida Sans Unicode"/>
          <w:color w:val="000000"/>
          <w:kern w:val="2"/>
          <w:lang w:eastAsia="en-US"/>
        </w:rPr>
        <w:t xml:space="preserve">вания для нужд 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ФГАОУ ВО «Северо-Кавказский федеральный университет». </w:t>
      </w:r>
    </w:p>
    <w:p w:rsidR="00AB4401" w:rsidRPr="00AB4401" w:rsidRDefault="00AB4401" w:rsidP="00AB4401">
      <w:pPr>
        <w:tabs>
          <w:tab w:val="left" w:pos="708"/>
          <w:tab w:val="center" w:pos="4677"/>
          <w:tab w:val="right" w:pos="9355"/>
        </w:tabs>
        <w:suppressAutoHyphens/>
        <w:spacing w:after="160" w:line="259" w:lineRule="auto"/>
        <w:ind w:firstLine="709"/>
        <w:jc w:val="both"/>
        <w:rPr>
          <w:rFonts w:eastAsia="Lucida Sans Unicode"/>
          <w:color w:val="000000"/>
          <w:kern w:val="2"/>
          <w:lang w:eastAsia="en-US"/>
        </w:rPr>
      </w:pPr>
      <w:r w:rsidRPr="00AB4401">
        <w:rPr>
          <w:rFonts w:eastAsia="Lucida Sans Unicode"/>
          <w:color w:val="000000"/>
          <w:kern w:val="2"/>
          <w:lang w:eastAsia="en-US"/>
        </w:rPr>
        <w:t xml:space="preserve">Месторасположение 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>научно-лабораторного оборудования</w:t>
      </w:r>
      <w:r w:rsidRPr="00AB4401">
        <w:rPr>
          <w:rFonts w:eastAsia="Lucida Sans Unicode"/>
          <w:color w:val="000000"/>
          <w:kern w:val="2"/>
          <w:lang w:eastAsia="en-US"/>
        </w:rPr>
        <w:t>: Ставропольский край, город Ставрополь, ученые корпуса, расположенные на территория</w:t>
      </w:r>
      <w:r>
        <w:rPr>
          <w:rFonts w:eastAsia="Lucida Sans Unicode"/>
          <w:color w:val="000000"/>
          <w:kern w:val="2"/>
          <w:lang w:eastAsia="en-US"/>
        </w:rPr>
        <w:t>х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 кампусов СКФУ.</w:t>
      </w:r>
    </w:p>
    <w:p w:rsidR="00AB4401" w:rsidRPr="00AB4401" w:rsidRDefault="00AB4401" w:rsidP="00AB4401">
      <w:pPr>
        <w:framePr w:wrap="notBeside" w:vAnchor="text" w:hAnchor="text" w:xAlign="center" w:y="1"/>
        <w:spacing w:line="250" w:lineRule="exact"/>
        <w:rPr>
          <w:b/>
          <w:lang w:val="ru"/>
        </w:rPr>
      </w:pPr>
      <w:r w:rsidRPr="00AB4401">
        <w:rPr>
          <w:b/>
          <w:bCs/>
          <w:shd w:val="clear" w:color="auto" w:fill="FFFFFF"/>
          <w:lang w:val="ru"/>
        </w:rPr>
        <w:t>3.1.</w:t>
      </w:r>
      <w:r w:rsidRPr="00AB4401">
        <w:rPr>
          <w:b/>
          <w:lang w:val="ru"/>
        </w:rPr>
        <w:t xml:space="preserve"> Наименование, основные характеристики и объемы оказываемых услуг</w:t>
      </w:r>
    </w:p>
    <w:p w:rsidR="00AB4401" w:rsidRPr="00AB4401" w:rsidRDefault="00AB4401" w:rsidP="00AB4401">
      <w:pPr>
        <w:rPr>
          <w:rFonts w:eastAsia="Arial Unicode MS"/>
          <w:color w:val="000000"/>
          <w:lang w:val="ru"/>
        </w:rPr>
      </w:pPr>
    </w:p>
    <w:tbl>
      <w:tblPr>
        <w:tblStyle w:val="71"/>
        <w:tblW w:w="0" w:type="auto"/>
        <w:tblInd w:w="40" w:type="dxa"/>
        <w:shd w:val="clear" w:color="auto" w:fill="FFFFFF"/>
        <w:tblLook w:val="04A0" w:firstRow="1" w:lastRow="0" w:firstColumn="1" w:lastColumn="0" w:noHBand="0" w:noVBand="1"/>
      </w:tblPr>
      <w:tblGrid>
        <w:gridCol w:w="626"/>
        <w:gridCol w:w="3341"/>
        <w:gridCol w:w="3116"/>
        <w:gridCol w:w="2222"/>
      </w:tblGrid>
      <w:tr w:rsidR="00AB4401" w:rsidRPr="00AB4401" w:rsidTr="00AB4401">
        <w:tc>
          <w:tcPr>
            <w:tcW w:w="626" w:type="dxa"/>
            <w:shd w:val="clear" w:color="auto" w:fill="FFFFFF"/>
            <w:vAlign w:val="center"/>
          </w:tcPr>
          <w:p w:rsidR="00AB4401" w:rsidRPr="00AB4401" w:rsidRDefault="00AB4401" w:rsidP="00AB4401">
            <w:pPr>
              <w:jc w:val="center"/>
              <w:rPr>
                <w:b/>
                <w:bCs/>
                <w:shd w:val="clear" w:color="auto" w:fill="FFFFFF"/>
              </w:rPr>
            </w:pPr>
            <w:r w:rsidRPr="00AB4401">
              <w:rPr>
                <w:b/>
                <w:bCs/>
                <w:shd w:val="clear" w:color="auto" w:fill="FFFFFF"/>
              </w:rPr>
              <w:t>№ п/п</w:t>
            </w:r>
          </w:p>
        </w:tc>
        <w:tc>
          <w:tcPr>
            <w:tcW w:w="3341" w:type="dxa"/>
            <w:shd w:val="clear" w:color="auto" w:fill="FFFFFF"/>
            <w:vAlign w:val="center"/>
          </w:tcPr>
          <w:p w:rsidR="00AB4401" w:rsidRPr="00AB4401" w:rsidRDefault="00AB4401" w:rsidP="00AB4401">
            <w:pPr>
              <w:jc w:val="center"/>
              <w:rPr>
                <w:b/>
                <w:bCs/>
                <w:shd w:val="clear" w:color="auto" w:fill="FFFFFF"/>
              </w:rPr>
            </w:pPr>
            <w:r w:rsidRPr="00AB4401">
              <w:rPr>
                <w:b/>
              </w:rPr>
              <w:t>Наименование услуг</w:t>
            </w:r>
          </w:p>
        </w:tc>
        <w:tc>
          <w:tcPr>
            <w:tcW w:w="3116" w:type="dxa"/>
            <w:shd w:val="clear" w:color="auto" w:fill="FFFFFF"/>
            <w:vAlign w:val="center"/>
          </w:tcPr>
          <w:p w:rsidR="00AB4401" w:rsidRPr="00AB4401" w:rsidRDefault="00AB4401" w:rsidP="00AB4401">
            <w:pPr>
              <w:jc w:val="center"/>
              <w:rPr>
                <w:b/>
                <w:bCs/>
                <w:shd w:val="clear" w:color="auto" w:fill="FFFFFF"/>
              </w:rPr>
            </w:pPr>
            <w:r w:rsidRPr="00AB4401">
              <w:rPr>
                <w:b/>
              </w:rPr>
              <w:t>Основные требования</w:t>
            </w:r>
          </w:p>
        </w:tc>
        <w:tc>
          <w:tcPr>
            <w:tcW w:w="2222" w:type="dxa"/>
            <w:shd w:val="clear" w:color="auto" w:fill="FFFFFF"/>
            <w:vAlign w:val="center"/>
          </w:tcPr>
          <w:p w:rsidR="00AB4401" w:rsidRPr="00AB4401" w:rsidRDefault="00AB4401" w:rsidP="00AB4401">
            <w:pPr>
              <w:jc w:val="center"/>
              <w:rPr>
                <w:b/>
                <w:bCs/>
                <w:shd w:val="clear" w:color="auto" w:fill="FFFFFF"/>
              </w:rPr>
            </w:pPr>
            <w:r w:rsidRPr="00AB4401">
              <w:rPr>
                <w:b/>
              </w:rPr>
              <w:t>Объем услуг</w:t>
            </w:r>
          </w:p>
        </w:tc>
      </w:tr>
      <w:tr w:rsidR="00AB4401" w:rsidRPr="00AB4401" w:rsidTr="00AB4401">
        <w:trPr>
          <w:trHeight w:val="562"/>
        </w:trPr>
        <w:tc>
          <w:tcPr>
            <w:tcW w:w="626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Cs/>
                <w:shd w:val="clear" w:color="auto" w:fill="FFFFFF"/>
              </w:rPr>
            </w:pPr>
            <w:r w:rsidRPr="00AB4401">
              <w:rPr>
                <w:bCs/>
                <w:shd w:val="clear" w:color="auto" w:fill="FFFFFF"/>
              </w:rPr>
              <w:t>1.</w:t>
            </w:r>
          </w:p>
        </w:tc>
        <w:tc>
          <w:tcPr>
            <w:tcW w:w="3341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внешний осмотр научно-лабораторного оборудования</w:t>
            </w:r>
          </w:p>
        </w:tc>
        <w:tc>
          <w:tcPr>
            <w:tcW w:w="3116" w:type="dxa"/>
            <w:vMerge w:val="restart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  <w:r w:rsidRPr="00AB4401">
              <w:rPr>
                <w:rFonts w:eastAsia="Lucida Sans Unicode" w:cs="Arial Unicode MS"/>
                <w:color w:val="000000"/>
                <w:kern w:val="2"/>
              </w:rPr>
              <w:t xml:space="preserve">обязательный выезд техника-эксперта (с правом проведения независимой технической экспертизы) к месту расположения </w:t>
            </w:r>
            <w:r w:rsidRPr="00AB4401">
              <w:rPr>
                <w:rFonts w:eastAsia="Lucida Sans Unicode"/>
                <w:color w:val="000000"/>
                <w:kern w:val="2"/>
              </w:rPr>
              <w:t>научно-лабораторного оборудования</w:t>
            </w:r>
          </w:p>
        </w:tc>
        <w:tc>
          <w:tcPr>
            <w:tcW w:w="2222" w:type="dxa"/>
            <w:vMerge w:val="restart"/>
            <w:shd w:val="clear" w:color="auto" w:fill="FFFFFF"/>
            <w:vAlign w:val="center"/>
          </w:tcPr>
          <w:p w:rsidR="00AB4401" w:rsidRPr="00AB4401" w:rsidRDefault="00AB4401" w:rsidP="00AB4401">
            <w:pPr>
              <w:suppressAutoHyphens/>
              <w:jc w:val="center"/>
              <w:rPr>
                <w:bCs/>
                <w:shd w:val="clear" w:color="auto" w:fill="FFFFFF"/>
              </w:rPr>
            </w:pPr>
            <w:r w:rsidRPr="00AB4401">
              <w:rPr>
                <w:bCs/>
                <w:shd w:val="clear" w:color="auto" w:fill="FFFFFF"/>
              </w:rPr>
              <w:t>100 единиц оборудования, в т.ч. 15 единиц ОЦДИ</w:t>
            </w:r>
          </w:p>
        </w:tc>
      </w:tr>
      <w:tr w:rsidR="00AB4401" w:rsidRPr="00AB4401" w:rsidTr="00AB4401">
        <w:tc>
          <w:tcPr>
            <w:tcW w:w="626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Cs/>
                <w:shd w:val="clear" w:color="auto" w:fill="FFFFFF"/>
              </w:rPr>
            </w:pPr>
            <w:r w:rsidRPr="00AB4401">
              <w:rPr>
                <w:bCs/>
                <w:shd w:val="clear" w:color="auto" w:fill="FFFFFF"/>
              </w:rPr>
              <w:t>2.</w:t>
            </w:r>
          </w:p>
        </w:tc>
        <w:tc>
          <w:tcPr>
            <w:tcW w:w="3341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  <w:r w:rsidRPr="00AB4401">
              <w:t xml:space="preserve">проведение проверки работоспособности </w:t>
            </w:r>
            <w:r w:rsidRPr="00AB4401">
              <w:rPr>
                <w:rFonts w:eastAsia="Lucida Sans Unicode"/>
                <w:color w:val="000000"/>
                <w:kern w:val="2"/>
              </w:rPr>
              <w:t>научно-лабораторного оборудования</w:t>
            </w:r>
          </w:p>
        </w:tc>
        <w:tc>
          <w:tcPr>
            <w:tcW w:w="3116" w:type="dxa"/>
            <w:vMerge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</w:p>
        </w:tc>
        <w:tc>
          <w:tcPr>
            <w:tcW w:w="2222" w:type="dxa"/>
            <w:vMerge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</w:p>
        </w:tc>
      </w:tr>
      <w:tr w:rsidR="00AB4401" w:rsidRPr="00AB4401" w:rsidTr="00AB4401">
        <w:tc>
          <w:tcPr>
            <w:tcW w:w="626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Cs/>
                <w:shd w:val="clear" w:color="auto" w:fill="FFFFFF"/>
              </w:rPr>
            </w:pPr>
            <w:r w:rsidRPr="00AB4401">
              <w:rPr>
                <w:bCs/>
                <w:shd w:val="clear" w:color="auto" w:fill="FFFFFF"/>
              </w:rPr>
              <w:t>3.</w:t>
            </w:r>
          </w:p>
        </w:tc>
        <w:tc>
          <w:tcPr>
            <w:tcW w:w="3341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  <w:r w:rsidRPr="00AB4401">
              <w:t xml:space="preserve">выявление причин поломки или неэффективной работы </w:t>
            </w:r>
            <w:r w:rsidRPr="00AB4401">
              <w:rPr>
                <w:rFonts w:eastAsia="Lucida Sans Unicode"/>
                <w:color w:val="000000"/>
                <w:kern w:val="2"/>
              </w:rPr>
              <w:t>научно-лабораторного оборудования</w:t>
            </w:r>
          </w:p>
        </w:tc>
        <w:tc>
          <w:tcPr>
            <w:tcW w:w="3116" w:type="dxa"/>
            <w:vMerge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</w:p>
        </w:tc>
        <w:tc>
          <w:tcPr>
            <w:tcW w:w="2222" w:type="dxa"/>
            <w:vMerge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</w:p>
        </w:tc>
      </w:tr>
      <w:tr w:rsidR="00AB4401" w:rsidRPr="00AB4401" w:rsidTr="00AB4401">
        <w:tc>
          <w:tcPr>
            <w:tcW w:w="626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Cs/>
                <w:shd w:val="clear" w:color="auto" w:fill="FFFFFF"/>
              </w:rPr>
            </w:pPr>
            <w:r w:rsidRPr="00AB4401">
              <w:rPr>
                <w:bCs/>
                <w:shd w:val="clear" w:color="auto" w:fill="FFFFFF"/>
              </w:rPr>
              <w:t>4.</w:t>
            </w:r>
          </w:p>
        </w:tc>
        <w:tc>
          <w:tcPr>
            <w:tcW w:w="3341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  <w:r w:rsidRPr="00AB4401">
              <w:t xml:space="preserve">оценка возможности ремонта или мероприятий по оптимизации работы </w:t>
            </w:r>
            <w:r w:rsidRPr="00AB4401">
              <w:rPr>
                <w:rFonts w:eastAsia="Lucida Sans Unicode"/>
                <w:color w:val="000000"/>
                <w:kern w:val="2"/>
              </w:rPr>
              <w:t>научно-лабораторного оборудования</w:t>
            </w:r>
          </w:p>
        </w:tc>
        <w:tc>
          <w:tcPr>
            <w:tcW w:w="3116" w:type="dxa"/>
            <w:vMerge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</w:p>
        </w:tc>
        <w:tc>
          <w:tcPr>
            <w:tcW w:w="2222" w:type="dxa"/>
            <w:vMerge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</w:p>
        </w:tc>
      </w:tr>
      <w:tr w:rsidR="00AB4401" w:rsidRPr="00AB4401" w:rsidTr="00AB4401">
        <w:tc>
          <w:tcPr>
            <w:tcW w:w="626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Cs/>
                <w:shd w:val="clear" w:color="auto" w:fill="FFFFFF"/>
              </w:rPr>
            </w:pPr>
            <w:r w:rsidRPr="00AB4401">
              <w:rPr>
                <w:bCs/>
                <w:shd w:val="clear" w:color="auto" w:fill="FFFFFF"/>
              </w:rPr>
              <w:t>5.</w:t>
            </w:r>
          </w:p>
        </w:tc>
        <w:tc>
          <w:tcPr>
            <w:tcW w:w="3341" w:type="dxa"/>
            <w:shd w:val="clear" w:color="auto" w:fill="FFFFFF"/>
          </w:tcPr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  <w:r w:rsidRPr="00AB4401">
              <w:rPr>
                <w:rFonts w:eastAsia="Lucida Sans Unicode"/>
                <w:color w:val="000000"/>
                <w:kern w:val="2"/>
                <w:highlight w:val="white"/>
              </w:rPr>
              <w:t xml:space="preserve">составление заключения о техническом состоянии </w:t>
            </w:r>
            <w:r w:rsidRPr="00AB4401">
              <w:rPr>
                <w:rFonts w:eastAsia="Lucida Sans Unicode"/>
                <w:color w:val="000000"/>
                <w:kern w:val="2"/>
              </w:rPr>
              <w:t>научно-лабораторного оборудования</w:t>
            </w:r>
            <w:r w:rsidRPr="00AB4401">
              <w:rPr>
                <w:rFonts w:eastAsia="Lucida Sans Unicode"/>
                <w:b/>
                <w:color w:val="000000"/>
                <w:kern w:val="2"/>
              </w:rPr>
              <w:t xml:space="preserve"> на каждую единицу</w:t>
            </w:r>
            <w:r w:rsidRPr="00AB4401">
              <w:rPr>
                <w:rFonts w:eastAsia="Lucida Sans Unicode"/>
                <w:color w:val="000000"/>
                <w:kern w:val="2"/>
                <w:highlight w:val="white"/>
              </w:rPr>
              <w:t xml:space="preserve"> </w:t>
            </w:r>
            <w:r w:rsidRPr="00AB4401">
              <w:rPr>
                <w:rFonts w:eastAsia="Lucida Sans Unicode"/>
                <w:color w:val="000000"/>
                <w:kern w:val="2"/>
              </w:rPr>
              <w:t>с обоснованием списания и определением рыночной стоимости</w:t>
            </w:r>
          </w:p>
        </w:tc>
        <w:tc>
          <w:tcPr>
            <w:tcW w:w="3116" w:type="dxa"/>
            <w:shd w:val="clear" w:color="auto" w:fill="FFFFFF"/>
          </w:tcPr>
          <w:p w:rsidR="00AB4401" w:rsidRPr="00AB4401" w:rsidRDefault="00AB4401" w:rsidP="00AB4401">
            <w:pPr>
              <w:shd w:val="clear" w:color="auto" w:fill="FFFFFF"/>
              <w:tabs>
                <w:tab w:val="left" w:pos="264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полное наименование и реквизиты Заказчика и Исполнителя;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264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наименование, дату составления и номер заключения;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264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сведения о дате и месте проведения обследования;</w:t>
            </w:r>
          </w:p>
          <w:p w:rsidR="00AB4401" w:rsidRPr="00AB4401" w:rsidRDefault="00AB4401" w:rsidP="00AB4401">
            <w:pPr>
              <w:tabs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 xml:space="preserve">- </w:t>
            </w:r>
            <w:r w:rsidRPr="00AB4401">
              <w:rPr>
                <w:rFonts w:eastAsia="Lucida Sans Unicode"/>
                <w:color w:val="000000"/>
              </w:rPr>
              <w:t>сведения об оценщике или оценщиках, проводивших оценку, в том числе фамилия, имя и (при наличии) отчество, номер контактного телефона, почтовый адрес, адрес электронной почты оценщика и сведения о членстве оценщика в саморегулируемой организации оценщиков;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283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подробные сведения об объекте исследования: наименование, марка (модель), тип, идентификационный номер, заводской номер (при наличии), инвентарный номер;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259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год выпуска научно-лабораторного оборудования или год ввода в эксплуатацию;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 xml:space="preserve">- фотографии: виды спереди, сзади, справа, слева, скрепленные печатью технического эксперта </w:t>
            </w:r>
            <w:r w:rsidRPr="00AB4401">
              <w:rPr>
                <w:rFonts w:eastAsia="Lucida Sans Unicode"/>
                <w:color w:val="000000"/>
              </w:rPr>
              <w:t>- не более 4-х цветных фото на одном листе формата А4</w:t>
            </w:r>
            <w:r w:rsidRPr="00AB4401">
              <w:rPr>
                <w:rFonts w:eastAsia="Lucida Sans Unicode"/>
                <w:color w:val="000000"/>
                <w:kern w:val="2"/>
              </w:rPr>
              <w:t>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259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указание на способ (метод) проведения обследования;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365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описание и оценку технического состояния научно-лабораторного оборудования с указанием выявленных дефектов;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302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сведения о возможности ремонта и калькуляция восстановительных работ, либо невозможности ремонта с указанием причин;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259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рыночную стоимость научно-лабораторного оборудования на момент проведения экспертизы;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259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-заключение об утилизационной стоимости объекта экспертизы;</w:t>
            </w:r>
          </w:p>
          <w:p w:rsidR="00AB4401" w:rsidRPr="00AB4401" w:rsidRDefault="00AB4401" w:rsidP="00AB4401">
            <w:pPr>
              <w:shd w:val="clear" w:color="auto" w:fill="FFFFFF"/>
              <w:tabs>
                <w:tab w:val="left" w:pos="259"/>
                <w:tab w:val="left" w:pos="708"/>
              </w:tabs>
              <w:suppressAutoHyphens/>
              <w:jc w:val="both"/>
              <w:rPr>
                <w:rFonts w:eastAsia="Lucida Sans Unicode"/>
                <w:color w:val="00000A"/>
                <w:kern w:val="2"/>
                <w:lang w:eastAsia="zh-CN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вывод специалиста по результатам обследования о пригодности/непригодности научно-лабораторного оборудования к эксплуатации.</w:t>
            </w:r>
          </w:p>
          <w:p w:rsidR="00AB4401" w:rsidRPr="00AB4401" w:rsidRDefault="00AB4401" w:rsidP="00AB4401">
            <w:pPr>
              <w:suppressAutoHyphens/>
              <w:jc w:val="both"/>
              <w:rPr>
                <w:b/>
                <w:bCs/>
                <w:shd w:val="clear" w:color="auto" w:fill="FFFFFF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>- подпись эксперта</w:t>
            </w:r>
          </w:p>
        </w:tc>
        <w:tc>
          <w:tcPr>
            <w:tcW w:w="2222" w:type="dxa"/>
            <w:shd w:val="clear" w:color="auto" w:fill="FFFFFF"/>
          </w:tcPr>
          <w:p w:rsidR="00AB4401" w:rsidRPr="00AB4401" w:rsidRDefault="00AB4401" w:rsidP="00AB4401">
            <w:pPr>
              <w:rPr>
                <w:rFonts w:eastAsia="Lucida Sans Unicode"/>
                <w:color w:val="000000"/>
                <w:kern w:val="2"/>
              </w:rPr>
            </w:pPr>
            <w:r w:rsidRPr="00AB4401">
              <w:rPr>
                <w:rFonts w:eastAsia="Lucida Sans Unicode"/>
                <w:color w:val="000000"/>
                <w:kern w:val="2"/>
              </w:rPr>
              <w:t xml:space="preserve">- заключение о техническом состоянии на проверенное научно-лабораторное оборудование   должно быть предоставлено в </w:t>
            </w:r>
            <w:r w:rsidRPr="00AB4401">
              <w:rPr>
                <w:rFonts w:eastAsia="Lucida Sans Unicode"/>
                <w:b/>
                <w:color w:val="000000"/>
                <w:kern w:val="2"/>
              </w:rPr>
              <w:t xml:space="preserve">двух </w:t>
            </w:r>
            <w:r w:rsidRPr="00AB4401">
              <w:rPr>
                <w:rFonts w:eastAsia="Lucida Sans Unicode"/>
                <w:color w:val="000000"/>
                <w:kern w:val="2"/>
              </w:rPr>
              <w:t>экземплярах на каждую единицу научно-лабораторного оборудования.</w:t>
            </w:r>
          </w:p>
          <w:p w:rsidR="00AB4401" w:rsidRPr="00AB4401" w:rsidRDefault="00AB4401" w:rsidP="00AB4401">
            <w:r w:rsidRPr="00AB4401">
              <w:rPr>
                <w:rFonts w:eastAsia="Lucida Sans Unicode"/>
                <w:color w:val="000000"/>
                <w:kern w:val="2"/>
              </w:rPr>
              <w:t xml:space="preserve">- заключение о техническом состоянии на проверенное научно-лабораторное оборудование      должно соответствовать требованиям законодательства Российской Федерации, предъявляемым к такому заключению и </w:t>
            </w:r>
            <w:r w:rsidRPr="00AB4401">
              <w:rPr>
                <w:rFonts w:eastAsia="Lucida Sans Unicode"/>
                <w:b/>
                <w:color w:val="000000"/>
                <w:kern w:val="2"/>
                <w:lang w:eastAsia="zh-CN"/>
              </w:rPr>
              <w:t xml:space="preserve">не должны допускать неоднозначного толкования или вводить в заблуждение. </w:t>
            </w:r>
            <w:r w:rsidRPr="00AB4401">
              <w:rPr>
                <w:rFonts w:eastAsia="Lucida Sans Unicode"/>
                <w:color w:val="000000"/>
                <w:kern w:val="2"/>
              </w:rPr>
              <w:t xml:space="preserve">Заключение о техническом состоянии на проверенное научно-лабораторное оборудование   оформляются </w:t>
            </w:r>
            <w:r w:rsidRPr="00AB4401">
              <w:rPr>
                <w:rFonts w:eastAsia="Calibri"/>
                <w:color w:val="000000"/>
                <w:kern w:val="2"/>
              </w:rPr>
              <w:t>на бумажном носителе и в форме электронного документа в соответствии с требованиями федеральных стандартов оценки, нормативных правовых актов уполномоченного федерального органа, осуществляющего функции по нормативно-правовому регулированию оценочной деятельности</w:t>
            </w:r>
            <w:r w:rsidRPr="00AB4401">
              <w:rPr>
                <w:rFonts w:eastAsia="Lucida Sans Unicode"/>
                <w:color w:val="000000"/>
                <w:kern w:val="2"/>
              </w:rPr>
              <w:t>.</w:t>
            </w:r>
          </w:p>
        </w:tc>
      </w:tr>
    </w:tbl>
    <w:p w:rsidR="00AB4401" w:rsidRPr="00AB4401" w:rsidRDefault="00AB4401" w:rsidP="00AB4401">
      <w:pPr>
        <w:spacing w:before="462" w:after="66" w:line="250" w:lineRule="exact"/>
        <w:ind w:left="40"/>
        <w:jc w:val="both"/>
        <w:rPr>
          <w:lang w:val="ru"/>
        </w:rPr>
      </w:pPr>
      <w:r w:rsidRPr="00AB4401">
        <w:rPr>
          <w:b/>
          <w:bCs/>
          <w:shd w:val="clear" w:color="auto" w:fill="FFFFFF"/>
          <w:lang w:val="ru"/>
        </w:rPr>
        <w:t>3.2.</w:t>
      </w:r>
      <w:r w:rsidRPr="00AB4401">
        <w:rPr>
          <w:lang w:val="ru"/>
        </w:rPr>
        <w:t xml:space="preserve"> </w:t>
      </w:r>
      <w:r w:rsidRPr="00AB4401">
        <w:t xml:space="preserve">      </w:t>
      </w:r>
      <w:r w:rsidRPr="00AB4401">
        <w:rPr>
          <w:b/>
          <w:lang w:val="ru"/>
        </w:rPr>
        <w:t>Характеристики оказываемых услуг</w:t>
      </w:r>
    </w:p>
    <w:p w:rsidR="00AB4401" w:rsidRPr="00AB4401" w:rsidRDefault="00AB4401" w:rsidP="00AB4401">
      <w:pPr>
        <w:tabs>
          <w:tab w:val="left" w:pos="709"/>
        </w:tabs>
        <w:suppressAutoHyphens/>
        <w:spacing w:line="259" w:lineRule="auto"/>
        <w:ind w:firstLine="709"/>
        <w:jc w:val="both"/>
        <w:rPr>
          <w:rFonts w:eastAsia="Lucida Sans Unicode"/>
          <w:color w:val="00000A"/>
          <w:lang w:eastAsia="en-US"/>
        </w:rPr>
      </w:pPr>
      <w:r w:rsidRPr="00AB4401">
        <w:rPr>
          <w:rFonts w:eastAsia="Lucida Sans Unicode"/>
          <w:color w:val="000000"/>
          <w:kern w:val="2"/>
          <w:lang w:eastAsia="en-US"/>
        </w:rPr>
        <w:t xml:space="preserve"> Оказываемые услуги должны осуществляться в строгом соответствии с действующей нормативно-технической документацией, в соответствии с требованиями </w:t>
      </w:r>
      <w:r w:rsidRPr="00AB4401">
        <w:t xml:space="preserve">Федерального закона от 27.12.2002 № 184-ФЗ (ред. от 28.12.2013) "О техническом регулировании", </w:t>
      </w:r>
      <w:r w:rsidRPr="00AB4401">
        <w:rPr>
          <w:rFonts w:eastAsia="Lucida Sans Unicode"/>
          <w:bCs/>
          <w:color w:val="000000"/>
          <w:kern w:val="2"/>
          <w:lang w:eastAsia="en-US"/>
        </w:rPr>
        <w:t>ГОСТ Р 56397-2015 «Техническая экспертиза работоспособности радиоэлектронной аппаратуры, оборудования информационных технологий, электрических машин и приборов. Общие требования»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 дата введения 01.01.2016</w:t>
      </w:r>
      <w:r w:rsidRPr="00AB4401">
        <w:rPr>
          <w:rFonts w:ascii="Arial" w:eastAsiaTheme="minorHAnsi" w:hAnsi="Arial" w:cs="Arial"/>
          <w:color w:val="444444"/>
          <w:sz w:val="22"/>
          <w:szCs w:val="22"/>
          <w:shd w:val="clear" w:color="auto" w:fill="FFFFFF"/>
          <w:lang w:eastAsia="en-US"/>
        </w:rPr>
        <w:t xml:space="preserve">, 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Федерального закона от 29.07.1998 № 135-Ф3 «Об оценочной деятельности в Российской Федерации», федеральными стандартами оценки: ФСО № 1 «Общие понятия оценки, подходы к оценке и требования к проведению оценки», утвержденный Приказом Минэкономразвития России от 20.05.2015 № 297; ФСО № 2 «Цель оценки и виды стоимости», утвержденный Приказом Минэкономразвития России от 20.05.2015 № 298; ФСО № 3 «Об утверждении федерального стандарта оценки, «Требования к отчету об оценке», утвержден Приказом Минэкономразвития России от 20.05.2015 № 299, Постановлением Правительства РФ от 14.10.2010 № 834 «Об особенностях списания федерального имущества» и иными нормативными документами,  а также </w:t>
      </w:r>
      <w:r w:rsidRPr="00AB4401">
        <w:rPr>
          <w:rFonts w:eastAsia="Lucida Sans Unicode"/>
          <w:color w:val="000000"/>
          <w:lang w:eastAsia="en-US"/>
        </w:rPr>
        <w:t>стандартами и правилами оценочной деятельности саморегулируемой организации оценщиков, членом которой является оценщик.</w:t>
      </w:r>
    </w:p>
    <w:p w:rsidR="00AB4401" w:rsidRPr="00AB4401" w:rsidRDefault="00AB4401" w:rsidP="00AB4401">
      <w:pPr>
        <w:shd w:val="clear" w:color="auto" w:fill="FFFFFF"/>
        <w:tabs>
          <w:tab w:val="left" w:pos="708"/>
          <w:tab w:val="left" w:pos="1002"/>
        </w:tabs>
        <w:suppressAutoHyphens/>
        <w:spacing w:after="160"/>
        <w:ind w:firstLine="851"/>
        <w:contextualSpacing/>
        <w:jc w:val="both"/>
        <w:rPr>
          <w:rFonts w:eastAsia="Lucida Sans Unicode"/>
          <w:color w:val="00000A"/>
          <w:kern w:val="2"/>
          <w:lang w:eastAsia="zh-CN"/>
        </w:rPr>
      </w:pPr>
      <w:r w:rsidRPr="00AB4401">
        <w:rPr>
          <w:rFonts w:eastAsia="Lucida Sans Unicode"/>
          <w:color w:val="000000"/>
          <w:kern w:val="2"/>
        </w:rPr>
        <w:t>Оказываемые услуги не должны наносить вред основным средствам Заказчика.</w:t>
      </w:r>
    </w:p>
    <w:p w:rsidR="00AB4401" w:rsidRPr="00AB4401" w:rsidRDefault="00AB4401" w:rsidP="00AB4401">
      <w:pPr>
        <w:shd w:val="clear" w:color="auto" w:fill="FFFFFF"/>
        <w:tabs>
          <w:tab w:val="left" w:pos="708"/>
          <w:tab w:val="left" w:pos="998"/>
        </w:tabs>
        <w:suppressAutoHyphens/>
        <w:spacing w:after="29"/>
        <w:ind w:firstLine="851"/>
        <w:contextualSpacing/>
        <w:jc w:val="both"/>
        <w:rPr>
          <w:rFonts w:eastAsia="Lucida Sans Unicode"/>
          <w:color w:val="00000A"/>
          <w:kern w:val="2"/>
          <w:lang w:eastAsia="zh-CN"/>
        </w:rPr>
      </w:pPr>
      <w:r w:rsidRPr="00AB4401">
        <w:rPr>
          <w:rFonts w:eastAsia="Lucida Sans Unicode"/>
          <w:color w:val="000000"/>
          <w:kern w:val="2"/>
        </w:rPr>
        <w:t>Объектами основных средств для обследования технического состояния являются: транспортные средства Заказчика.</w:t>
      </w:r>
    </w:p>
    <w:p w:rsidR="00AB4401" w:rsidRPr="00AB4401" w:rsidRDefault="00AB4401" w:rsidP="00AB4401">
      <w:pPr>
        <w:tabs>
          <w:tab w:val="left" w:pos="708"/>
        </w:tabs>
        <w:suppressAutoHyphens/>
        <w:spacing w:after="160" w:line="259" w:lineRule="auto"/>
        <w:ind w:firstLine="851"/>
        <w:contextualSpacing/>
        <w:jc w:val="both"/>
        <w:rPr>
          <w:rFonts w:eastAsia="Lucida Sans Unicode"/>
          <w:color w:val="000000"/>
          <w:kern w:val="2"/>
          <w:lang w:eastAsia="en-US"/>
        </w:rPr>
      </w:pPr>
      <w:r w:rsidRPr="00AB4401">
        <w:rPr>
          <w:rFonts w:eastAsia="Lucida Sans Unicode"/>
          <w:color w:val="000000"/>
          <w:kern w:val="2"/>
          <w:lang w:eastAsia="en-US"/>
        </w:rPr>
        <w:t>Исполнителем изучаются технические характеристики научно-лабораторно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>го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 оборудовани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>я</w:t>
      </w:r>
      <w:r w:rsidRPr="00AB4401">
        <w:rPr>
          <w:rFonts w:eastAsia="Lucida Sans Unicode"/>
          <w:color w:val="000000"/>
          <w:kern w:val="2"/>
          <w:lang w:eastAsia="en-US"/>
        </w:rPr>
        <w:t>, учетные документы на данное научно-лабораторно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>е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 оборудовани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>е</w:t>
      </w:r>
      <w:r w:rsidRPr="00AB4401">
        <w:rPr>
          <w:rFonts w:eastAsia="Lucida Sans Unicode"/>
          <w:color w:val="000000"/>
          <w:kern w:val="2"/>
          <w:lang w:eastAsia="en-US"/>
        </w:rPr>
        <w:t>; проводится визуальный осмотр узлов, систем и деталей, выявляются дефекты и неисправности; определяется возможный объем работ по замене вышедших из строя узлов, систем и деталей на новые для восстановления научно-лабораторно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 xml:space="preserve">го </w:t>
      </w:r>
      <w:r w:rsidRPr="00AB4401">
        <w:rPr>
          <w:rFonts w:eastAsia="Lucida Sans Unicode"/>
          <w:color w:val="000000"/>
          <w:kern w:val="2"/>
          <w:lang w:eastAsia="en-US"/>
        </w:rPr>
        <w:t>оборудовани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 xml:space="preserve">я </w:t>
      </w:r>
      <w:r w:rsidRPr="00AB4401">
        <w:rPr>
          <w:rFonts w:eastAsia="Lucida Sans Unicode"/>
          <w:color w:val="000000"/>
          <w:kern w:val="2"/>
          <w:lang w:eastAsia="en-US"/>
        </w:rPr>
        <w:t>и допуска его к эксплуатации; проводится анализ целесообразности проведения ремонта научно-лабораторно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 xml:space="preserve">го </w:t>
      </w:r>
      <w:r w:rsidRPr="00AB4401">
        <w:rPr>
          <w:rFonts w:eastAsia="Lucida Sans Unicode"/>
          <w:color w:val="000000"/>
          <w:kern w:val="2"/>
          <w:lang w:eastAsia="en-US"/>
        </w:rPr>
        <w:t>оборудовани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>я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 для его восстановления и допуска к эксплуатации, либо списания с баланса в установленном порядке.</w:t>
      </w:r>
    </w:p>
    <w:p w:rsidR="00AB4401" w:rsidRPr="00AB4401" w:rsidRDefault="00AB4401" w:rsidP="00AB4401">
      <w:pPr>
        <w:tabs>
          <w:tab w:val="left" w:pos="708"/>
        </w:tabs>
        <w:suppressAutoHyphens/>
        <w:spacing w:after="160" w:line="259" w:lineRule="auto"/>
        <w:ind w:firstLine="851"/>
        <w:contextualSpacing/>
        <w:jc w:val="both"/>
        <w:rPr>
          <w:rFonts w:eastAsia="Lucida Sans Unicode"/>
          <w:color w:val="000000"/>
          <w:kern w:val="2"/>
          <w:lang w:eastAsia="en-US"/>
        </w:rPr>
      </w:pPr>
    </w:p>
    <w:p w:rsidR="00AB4401" w:rsidRPr="00AB4401" w:rsidRDefault="00AB4401" w:rsidP="00AB4401">
      <w:pPr>
        <w:spacing w:after="71" w:line="250" w:lineRule="exact"/>
        <w:ind w:left="40" w:firstLine="669"/>
        <w:jc w:val="both"/>
        <w:rPr>
          <w:rFonts w:eastAsia="Arial Unicode MS"/>
          <w:b/>
          <w:color w:val="000000"/>
        </w:rPr>
      </w:pPr>
      <w:r w:rsidRPr="00AB4401">
        <w:rPr>
          <w:rFonts w:eastAsia="Arial Unicode MS"/>
          <w:b/>
          <w:color w:val="000000"/>
        </w:rPr>
        <w:t>3.2.1. Обязательные требования, предъявляемые к исполнителю:</w:t>
      </w:r>
    </w:p>
    <w:p w:rsidR="00AB4401" w:rsidRPr="00AB4401" w:rsidRDefault="00AB4401" w:rsidP="00AB4401">
      <w:pPr>
        <w:spacing w:after="71" w:line="250" w:lineRule="exact"/>
        <w:ind w:left="40" w:firstLine="520"/>
        <w:jc w:val="both"/>
        <w:rPr>
          <w:rFonts w:eastAsia="Arial Unicode MS"/>
          <w:b/>
          <w:color w:val="000000"/>
        </w:rPr>
      </w:pPr>
    </w:p>
    <w:p w:rsidR="00AB4401" w:rsidRPr="00AB4401" w:rsidRDefault="00AB4401" w:rsidP="00AB4401">
      <w:pPr>
        <w:spacing w:line="302" w:lineRule="exact"/>
        <w:ind w:left="40" w:right="60" w:firstLine="520"/>
        <w:jc w:val="both"/>
        <w:rPr>
          <w:rFonts w:eastAsia="Lucida Sans Unicode"/>
          <w:color w:val="000000"/>
          <w:kern w:val="2"/>
          <w:lang w:eastAsia="en-US"/>
        </w:rPr>
      </w:pPr>
      <w:r w:rsidRPr="00AB4401">
        <w:rPr>
          <w:rFonts w:eastAsia="Lucida Sans Unicode"/>
          <w:color w:val="000000"/>
          <w:kern w:val="2"/>
          <w:lang w:eastAsia="en-US"/>
        </w:rPr>
        <w:t>- Выписка из реестра СРО;</w:t>
      </w:r>
    </w:p>
    <w:p w:rsidR="00AB4401" w:rsidRPr="00AB4401" w:rsidRDefault="00AB4401" w:rsidP="00AB4401">
      <w:pPr>
        <w:spacing w:line="302" w:lineRule="exact"/>
        <w:ind w:left="40" w:right="60" w:firstLine="520"/>
        <w:jc w:val="both"/>
        <w:rPr>
          <w:rFonts w:eastAsia="Lucida Sans Unicode"/>
          <w:color w:val="000000"/>
          <w:kern w:val="2"/>
          <w:lang w:eastAsia="en-US"/>
        </w:rPr>
      </w:pPr>
      <w:r w:rsidRPr="00AB4401">
        <w:rPr>
          <w:rFonts w:eastAsia="Lucida Sans Unicode"/>
          <w:color w:val="000000"/>
          <w:kern w:val="2"/>
          <w:lang w:eastAsia="en-US"/>
        </w:rPr>
        <w:t>- Свидетельство о членстве в СРО;</w:t>
      </w:r>
    </w:p>
    <w:p w:rsidR="00AB4401" w:rsidRPr="00AB4401" w:rsidRDefault="00AB4401" w:rsidP="00AB4401">
      <w:pPr>
        <w:spacing w:line="302" w:lineRule="exact"/>
        <w:ind w:left="40" w:right="60" w:firstLine="520"/>
        <w:jc w:val="both"/>
        <w:rPr>
          <w:rFonts w:eastAsia="Lucida Sans Unicode"/>
          <w:color w:val="000000"/>
          <w:kern w:val="2"/>
          <w:lang w:eastAsia="en-US"/>
        </w:rPr>
      </w:pPr>
      <w:r w:rsidRPr="00AB4401">
        <w:rPr>
          <w:rFonts w:eastAsia="Lucida Sans Unicode"/>
          <w:color w:val="000000"/>
          <w:kern w:val="2"/>
          <w:lang w:eastAsia="en-US"/>
        </w:rPr>
        <w:t>- Сертификат соответствия на оказание соответствующей услуги.</w:t>
      </w:r>
    </w:p>
    <w:p w:rsidR="00AB4401" w:rsidRPr="00AB4401" w:rsidRDefault="00AB4401" w:rsidP="00AB4401">
      <w:pPr>
        <w:spacing w:line="302" w:lineRule="exact"/>
        <w:ind w:left="40" w:right="60" w:firstLine="520"/>
        <w:jc w:val="both"/>
        <w:rPr>
          <w:rFonts w:eastAsia="Arial Unicode MS"/>
          <w:color w:val="000000"/>
        </w:rPr>
      </w:pPr>
    </w:p>
    <w:p w:rsidR="00AB4401" w:rsidRPr="00AB4401" w:rsidRDefault="00AB4401" w:rsidP="00AB4401">
      <w:pPr>
        <w:spacing w:after="160" w:line="250" w:lineRule="exact"/>
        <w:jc w:val="both"/>
        <w:rPr>
          <w:rFonts w:eastAsia="Arial Unicode MS"/>
          <w:b/>
          <w:color w:val="000000"/>
        </w:rPr>
      </w:pPr>
      <w:r w:rsidRPr="00AB4401">
        <w:rPr>
          <w:rFonts w:eastAsia="Arial Unicode MS"/>
          <w:b/>
          <w:color w:val="000000"/>
        </w:rPr>
        <w:t xml:space="preserve"> 3.3.            Место, условия и сроки (периоды) оказания услуг</w:t>
      </w:r>
    </w:p>
    <w:p w:rsidR="00AB4401" w:rsidRPr="00AB4401" w:rsidRDefault="00AB4401" w:rsidP="00AB4401">
      <w:pPr>
        <w:tabs>
          <w:tab w:val="left" w:pos="708"/>
          <w:tab w:val="center" w:pos="4677"/>
          <w:tab w:val="right" w:pos="9355"/>
        </w:tabs>
        <w:suppressAutoHyphens/>
        <w:spacing w:after="160" w:line="259" w:lineRule="auto"/>
        <w:ind w:firstLine="709"/>
        <w:jc w:val="both"/>
        <w:rPr>
          <w:rFonts w:eastAsia="Lucida Sans Unicode"/>
          <w:color w:val="000000"/>
          <w:kern w:val="2"/>
          <w:lang w:eastAsia="en-US"/>
        </w:rPr>
      </w:pPr>
      <w:r w:rsidRPr="00AB4401">
        <w:rPr>
          <w:rFonts w:eastAsia="Lucida Sans Unicode"/>
          <w:color w:val="000000"/>
          <w:kern w:val="2"/>
          <w:lang w:eastAsia="en-US"/>
        </w:rPr>
        <w:t xml:space="preserve">Месторасположение </w:t>
      </w:r>
      <w:r w:rsidRPr="00AB4401">
        <w:rPr>
          <w:rFonts w:eastAsia="Lucida Sans Unicode"/>
          <w:color w:val="000000"/>
          <w:kern w:val="2"/>
          <w:sz w:val="22"/>
          <w:szCs w:val="22"/>
          <w:lang w:eastAsia="en-US"/>
        </w:rPr>
        <w:t>научно-лабораторного оборудования</w:t>
      </w:r>
      <w:r w:rsidRPr="00AB4401">
        <w:rPr>
          <w:rFonts w:eastAsia="Lucida Sans Unicode"/>
          <w:color w:val="000000"/>
          <w:kern w:val="2"/>
          <w:lang w:eastAsia="en-US"/>
        </w:rPr>
        <w:t>: Ставропольский край, город Ставрополь, ученые корпуса, расположенные на территория</w:t>
      </w:r>
      <w:r w:rsidR="00334276">
        <w:rPr>
          <w:rFonts w:eastAsia="Lucida Sans Unicode"/>
          <w:color w:val="000000"/>
          <w:kern w:val="2"/>
          <w:lang w:eastAsia="en-US"/>
        </w:rPr>
        <w:t>х</w:t>
      </w:r>
      <w:r w:rsidRPr="00AB4401">
        <w:rPr>
          <w:rFonts w:eastAsia="Lucida Sans Unicode"/>
          <w:color w:val="000000"/>
          <w:kern w:val="2"/>
          <w:lang w:eastAsia="en-US"/>
        </w:rPr>
        <w:t xml:space="preserve"> кампусов СКФУ.</w:t>
      </w:r>
    </w:p>
    <w:p w:rsidR="00AB4401" w:rsidRPr="00AB4401" w:rsidRDefault="00AB4401" w:rsidP="00AB4401">
      <w:pPr>
        <w:spacing w:line="307" w:lineRule="exact"/>
        <w:ind w:left="40" w:right="-143" w:firstLine="480"/>
        <w:jc w:val="both"/>
        <w:rPr>
          <w:u w:val="single"/>
          <w:shd w:val="clear" w:color="auto" w:fill="FFFFFF"/>
        </w:rPr>
      </w:pPr>
      <w:r w:rsidRPr="00AB4401">
        <w:t>Срок оказания услуг (проведения экспертизы и выдачи заключения): в</w:t>
      </w:r>
      <w:r w:rsidRPr="00AB4401">
        <w:rPr>
          <w:rFonts w:eastAsia="Lucida Sans Unicode"/>
          <w:color w:val="000000"/>
          <w:kern w:val="2"/>
        </w:rPr>
        <w:t xml:space="preserve"> течение 10 (десяти) календарных дней с даты подписания контракта.</w:t>
      </w:r>
      <w:r w:rsidRPr="00AB4401">
        <w:rPr>
          <w:u w:val="single"/>
          <w:shd w:val="clear" w:color="auto" w:fill="FFFFFF"/>
        </w:rPr>
        <w:t xml:space="preserve"> </w:t>
      </w:r>
    </w:p>
    <w:p w:rsidR="00AB4401" w:rsidRPr="00AB4401" w:rsidRDefault="00AB4401" w:rsidP="00AB4401">
      <w:pPr>
        <w:spacing w:line="307" w:lineRule="exact"/>
        <w:ind w:left="40" w:right="40" w:firstLine="480"/>
        <w:jc w:val="both"/>
      </w:pPr>
    </w:p>
    <w:p w:rsidR="00AB4401" w:rsidRPr="00AB4401" w:rsidRDefault="00AB4401" w:rsidP="00AB4401">
      <w:pPr>
        <w:keepNext/>
        <w:keepLines/>
        <w:spacing w:line="307" w:lineRule="exact"/>
        <w:ind w:right="40"/>
        <w:jc w:val="both"/>
        <w:outlineLvl w:val="0"/>
        <w:rPr>
          <w:b/>
        </w:rPr>
      </w:pPr>
      <w:r w:rsidRPr="00AB4401">
        <w:rPr>
          <w:b/>
        </w:rPr>
        <w:t xml:space="preserve"> 3.4.          Требования к сроку и (или) объему предоставления гарантий качества услуг</w:t>
      </w:r>
    </w:p>
    <w:p w:rsidR="00AB4401" w:rsidRPr="00AB4401" w:rsidRDefault="00AB4401" w:rsidP="00AB4401">
      <w:pPr>
        <w:tabs>
          <w:tab w:val="left" w:pos="708"/>
        </w:tabs>
        <w:suppressAutoHyphens/>
        <w:spacing w:after="160" w:line="256" w:lineRule="auto"/>
        <w:ind w:firstLine="708"/>
        <w:jc w:val="both"/>
        <w:rPr>
          <w:rFonts w:eastAsia="Lucida Sans Unicode"/>
          <w:color w:val="00000A"/>
          <w:lang w:eastAsia="en-US"/>
        </w:rPr>
      </w:pPr>
      <w:r w:rsidRPr="00AB4401">
        <w:rPr>
          <w:rFonts w:eastAsia="Calibri"/>
          <w:color w:val="000000"/>
          <w:lang w:eastAsia="en-US"/>
        </w:rPr>
        <w:t>Выявленные замечания (технические ошибки) устраняются исполнителем в полном объёме в течении 14 рабочих дней со дня обнаружения (</w:t>
      </w:r>
      <w:r w:rsidRPr="00AB4401">
        <w:rPr>
          <w:rFonts w:eastAsia="Calibri"/>
          <w:b/>
          <w:color w:val="000000"/>
          <w:lang w:eastAsia="en-US"/>
        </w:rPr>
        <w:t>без дополнительной оплаты</w:t>
      </w:r>
      <w:r w:rsidRPr="00AB4401">
        <w:rPr>
          <w:rFonts w:eastAsia="Calibri"/>
          <w:color w:val="000000"/>
          <w:lang w:eastAsia="en-US"/>
        </w:rPr>
        <w:t>).</w:t>
      </w:r>
    </w:p>
    <w:p w:rsidR="00AB4401" w:rsidRPr="00AB4401" w:rsidRDefault="00AB4401" w:rsidP="00AB4401">
      <w:pPr>
        <w:numPr>
          <w:ilvl w:val="2"/>
          <w:numId w:val="11"/>
        </w:numPr>
        <w:tabs>
          <w:tab w:val="left" w:pos="472"/>
          <w:tab w:val="left" w:leader="underscore" w:pos="2411"/>
        </w:tabs>
        <w:spacing w:after="160" w:line="307" w:lineRule="exact"/>
        <w:ind w:right="40"/>
        <w:jc w:val="both"/>
        <w:rPr>
          <w:u w:val="single"/>
          <w:shd w:val="clear" w:color="auto" w:fill="FFFFFF"/>
        </w:rPr>
      </w:pPr>
      <w:r w:rsidRPr="00AB4401">
        <w:rPr>
          <w:b/>
          <w:bCs/>
          <w:iCs/>
          <w:shd w:val="clear" w:color="auto" w:fill="FFFFFF"/>
        </w:rPr>
        <w:t xml:space="preserve">  </w:t>
      </w:r>
    </w:p>
    <w:p w:rsidR="00AB4401" w:rsidRPr="00AB4401" w:rsidRDefault="00AB4401" w:rsidP="00AB4401">
      <w:pPr>
        <w:spacing w:line="264" w:lineRule="auto"/>
        <w:ind w:left="20" w:right="260"/>
        <w:rPr>
          <w:u w:val="single"/>
          <w:shd w:val="clear" w:color="auto" w:fill="FFFFFF"/>
        </w:rPr>
      </w:pPr>
    </w:p>
    <w:p w:rsidR="00AB4401" w:rsidRPr="00AB4401" w:rsidRDefault="00AB4401" w:rsidP="00AB4401">
      <w:pPr>
        <w:spacing w:line="264" w:lineRule="auto"/>
        <w:ind w:right="260" w:firstLine="2694"/>
        <w:rPr>
          <w:u w:val="single"/>
          <w:shd w:val="clear" w:color="auto" w:fill="FFFFFF"/>
        </w:rPr>
      </w:pPr>
    </w:p>
    <w:p w:rsidR="00AB4401" w:rsidRPr="00AB4401" w:rsidRDefault="00AB4401" w:rsidP="00AB4401">
      <w:pPr>
        <w:spacing w:line="264" w:lineRule="auto"/>
        <w:ind w:right="260" w:firstLine="2694"/>
        <w:rPr>
          <w:u w:val="single"/>
          <w:shd w:val="clear" w:color="auto" w:fill="FFFFFF"/>
        </w:rPr>
      </w:pPr>
    </w:p>
    <w:p w:rsidR="00AB4401" w:rsidRPr="00AB4401" w:rsidRDefault="00AB4401" w:rsidP="00AB4401">
      <w:pPr>
        <w:spacing w:line="264" w:lineRule="auto"/>
        <w:ind w:right="260" w:firstLine="2694"/>
        <w:rPr>
          <w:u w:val="single"/>
          <w:shd w:val="clear" w:color="auto" w:fill="FFFFFF"/>
        </w:rPr>
        <w:sectPr w:rsidR="00AB4401" w:rsidRPr="00AB4401" w:rsidSect="00AB4401">
          <w:type w:val="continuous"/>
          <w:pgSz w:w="11906" w:h="16838"/>
          <w:pgMar w:top="1134" w:right="707" w:bottom="568" w:left="1843" w:header="708" w:footer="708" w:gutter="0"/>
          <w:cols w:space="708"/>
          <w:docGrid w:linePitch="360"/>
        </w:sectPr>
      </w:pPr>
    </w:p>
    <w:tbl>
      <w:tblPr>
        <w:tblStyle w:val="10"/>
        <w:tblW w:w="14600" w:type="dxa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00"/>
      </w:tblGrid>
      <w:tr w:rsidR="00AB4401" w:rsidRPr="00AB4401" w:rsidTr="00AB4401">
        <w:trPr>
          <w:trHeight w:val="300"/>
        </w:trPr>
        <w:tc>
          <w:tcPr>
            <w:tcW w:w="14600" w:type="dxa"/>
          </w:tcPr>
          <w:p w:rsidR="00AB4401" w:rsidRPr="00AB4401" w:rsidRDefault="00AB4401" w:rsidP="00AB4401">
            <w:pPr>
              <w:spacing w:line="264" w:lineRule="auto"/>
              <w:ind w:right="260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AB4401">
              <w:rPr>
                <w:rFonts w:eastAsia="Calibri"/>
                <w:sz w:val="26"/>
                <w:szCs w:val="26"/>
                <w:lang w:eastAsia="en-US"/>
              </w:rPr>
              <w:t>Приложение №1</w:t>
            </w:r>
          </w:p>
        </w:tc>
      </w:tr>
      <w:tr w:rsidR="00AB4401" w:rsidRPr="00AB4401" w:rsidTr="00AB4401">
        <w:trPr>
          <w:trHeight w:val="300"/>
        </w:trPr>
        <w:tc>
          <w:tcPr>
            <w:tcW w:w="14600" w:type="dxa"/>
          </w:tcPr>
          <w:p w:rsidR="00AB4401" w:rsidRPr="00AB4401" w:rsidRDefault="00AB4401" w:rsidP="00AB4401">
            <w:pPr>
              <w:spacing w:line="264" w:lineRule="auto"/>
              <w:ind w:right="26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AB4401" w:rsidRPr="00AB4401" w:rsidTr="00AB4401">
        <w:trPr>
          <w:trHeight w:val="300"/>
        </w:trPr>
        <w:tc>
          <w:tcPr>
            <w:tcW w:w="14600" w:type="dxa"/>
          </w:tcPr>
          <w:p w:rsidR="00AB4401" w:rsidRPr="00AB4401" w:rsidRDefault="00AB4401" w:rsidP="00AB4401">
            <w:pPr>
              <w:spacing w:line="264" w:lineRule="auto"/>
              <w:ind w:right="260"/>
              <w:jc w:val="center"/>
              <w:rPr>
                <w:sz w:val="26"/>
                <w:szCs w:val="26"/>
                <w:u w:val="single"/>
                <w:shd w:val="clear" w:color="auto" w:fill="FFFFFF"/>
              </w:rPr>
            </w:pPr>
            <w:r w:rsidRPr="00AB4401">
              <w:rPr>
                <w:rFonts w:eastAsia="Calibri"/>
                <w:sz w:val="26"/>
                <w:szCs w:val="26"/>
                <w:lang w:eastAsia="en-US"/>
              </w:rPr>
              <w:t>Перечень научно-лабораторного оборудования, подлежащего технической экспертизе</w:t>
            </w:r>
          </w:p>
        </w:tc>
      </w:tr>
      <w:tr w:rsidR="00AB4401" w:rsidRPr="00AB4401" w:rsidTr="00AB4401">
        <w:trPr>
          <w:trHeight w:val="300"/>
        </w:trPr>
        <w:tc>
          <w:tcPr>
            <w:tcW w:w="14600" w:type="dxa"/>
          </w:tcPr>
          <w:p w:rsidR="00AB4401" w:rsidRPr="00AB4401" w:rsidRDefault="00AB4401" w:rsidP="00AB4401">
            <w:pPr>
              <w:spacing w:line="264" w:lineRule="auto"/>
              <w:ind w:right="26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tbl>
      <w:tblPr>
        <w:tblW w:w="14640" w:type="dxa"/>
        <w:tblInd w:w="1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1856"/>
        <w:gridCol w:w="1647"/>
        <w:gridCol w:w="2155"/>
        <w:gridCol w:w="2373"/>
        <w:gridCol w:w="1689"/>
        <w:gridCol w:w="2035"/>
        <w:gridCol w:w="1662"/>
      </w:tblGrid>
      <w:tr w:rsidR="00AB4401" w:rsidRPr="00AB4401" w:rsidTr="00AB4401">
        <w:trPr>
          <w:trHeight w:val="1482"/>
        </w:trPr>
        <w:tc>
          <w:tcPr>
            <w:tcW w:w="1223" w:type="dxa"/>
            <w:shd w:val="clear" w:color="000000" w:fill="D6E5CB"/>
            <w:vAlign w:val="center"/>
            <w:hideMark/>
          </w:tcPr>
          <w:p w:rsidR="00AB4401" w:rsidRPr="00AB4401" w:rsidRDefault="00AB4401" w:rsidP="00AB4401">
            <w:pPr>
              <w:jc w:val="center"/>
              <w:rPr>
                <w:b/>
                <w:bCs/>
                <w:color w:val="003F2F"/>
                <w:sz w:val="22"/>
                <w:szCs w:val="22"/>
              </w:rPr>
            </w:pPr>
            <w:r w:rsidRPr="00AB4401">
              <w:rPr>
                <w:b/>
                <w:bCs/>
                <w:color w:val="003F2F"/>
                <w:sz w:val="22"/>
                <w:szCs w:val="22"/>
              </w:rPr>
              <w:t>Дата принятия к учету</w:t>
            </w:r>
          </w:p>
        </w:tc>
        <w:tc>
          <w:tcPr>
            <w:tcW w:w="1856" w:type="dxa"/>
            <w:shd w:val="clear" w:color="000000" w:fill="D6E5CB"/>
            <w:vAlign w:val="center"/>
            <w:hideMark/>
          </w:tcPr>
          <w:p w:rsidR="00AB4401" w:rsidRPr="00AB4401" w:rsidRDefault="00AB4401" w:rsidP="00AB4401">
            <w:pPr>
              <w:jc w:val="center"/>
              <w:rPr>
                <w:b/>
                <w:bCs/>
                <w:color w:val="003F2F"/>
                <w:sz w:val="22"/>
                <w:szCs w:val="22"/>
              </w:rPr>
            </w:pPr>
            <w:r w:rsidRPr="00AB4401">
              <w:rPr>
                <w:b/>
                <w:bCs/>
                <w:color w:val="003F2F"/>
                <w:sz w:val="22"/>
                <w:szCs w:val="22"/>
              </w:rPr>
              <w:t>МОЛ</w:t>
            </w:r>
          </w:p>
        </w:tc>
        <w:tc>
          <w:tcPr>
            <w:tcW w:w="1647" w:type="dxa"/>
            <w:shd w:val="clear" w:color="000000" w:fill="D6E5CB"/>
            <w:vAlign w:val="center"/>
            <w:hideMark/>
          </w:tcPr>
          <w:p w:rsidR="00AB4401" w:rsidRPr="00AB4401" w:rsidRDefault="00AB4401" w:rsidP="00AB4401">
            <w:pPr>
              <w:rPr>
                <w:b/>
                <w:bCs/>
                <w:color w:val="003F2F"/>
                <w:sz w:val="22"/>
                <w:szCs w:val="22"/>
              </w:rPr>
            </w:pPr>
            <w:r w:rsidRPr="00AB4401">
              <w:rPr>
                <w:b/>
                <w:bCs/>
                <w:color w:val="003F2F"/>
                <w:sz w:val="22"/>
                <w:szCs w:val="22"/>
              </w:rPr>
              <w:t>Балансовая стоимость</w:t>
            </w:r>
          </w:p>
        </w:tc>
        <w:tc>
          <w:tcPr>
            <w:tcW w:w="2155" w:type="dxa"/>
            <w:shd w:val="clear" w:color="000000" w:fill="D6E5CB"/>
            <w:vAlign w:val="center"/>
            <w:hideMark/>
          </w:tcPr>
          <w:p w:rsidR="00AB4401" w:rsidRPr="00AB4401" w:rsidRDefault="00AB4401" w:rsidP="00AB4401">
            <w:pPr>
              <w:jc w:val="center"/>
              <w:rPr>
                <w:b/>
                <w:bCs/>
                <w:color w:val="003F2F"/>
                <w:sz w:val="22"/>
                <w:szCs w:val="22"/>
              </w:rPr>
            </w:pPr>
            <w:r w:rsidRPr="00AB4401">
              <w:rPr>
                <w:b/>
                <w:bCs/>
                <w:color w:val="003F2F"/>
                <w:sz w:val="22"/>
                <w:szCs w:val="22"/>
              </w:rPr>
              <w:t>Институт/факультет</w:t>
            </w:r>
          </w:p>
        </w:tc>
        <w:tc>
          <w:tcPr>
            <w:tcW w:w="2373" w:type="dxa"/>
            <w:shd w:val="clear" w:color="000000" w:fill="D6E5CB"/>
            <w:vAlign w:val="center"/>
            <w:hideMark/>
          </w:tcPr>
          <w:p w:rsidR="00AB4401" w:rsidRPr="00AB4401" w:rsidRDefault="00AB4401" w:rsidP="00AB4401">
            <w:pPr>
              <w:jc w:val="center"/>
              <w:rPr>
                <w:b/>
                <w:bCs/>
                <w:color w:val="003F2F"/>
                <w:sz w:val="22"/>
                <w:szCs w:val="22"/>
              </w:rPr>
            </w:pPr>
            <w:r w:rsidRPr="00AB4401">
              <w:rPr>
                <w:b/>
                <w:bCs/>
                <w:color w:val="003F2F"/>
                <w:sz w:val="22"/>
                <w:szCs w:val="22"/>
              </w:rPr>
              <w:t>Подразделение</w:t>
            </w:r>
          </w:p>
        </w:tc>
        <w:tc>
          <w:tcPr>
            <w:tcW w:w="1689" w:type="dxa"/>
            <w:shd w:val="clear" w:color="000000" w:fill="D6E5CB"/>
            <w:vAlign w:val="center"/>
            <w:hideMark/>
          </w:tcPr>
          <w:p w:rsidR="00AB4401" w:rsidRPr="00AB4401" w:rsidRDefault="00AB4401" w:rsidP="00AB4401">
            <w:pPr>
              <w:jc w:val="center"/>
              <w:rPr>
                <w:b/>
                <w:bCs/>
                <w:color w:val="003F2F"/>
                <w:sz w:val="22"/>
                <w:szCs w:val="22"/>
              </w:rPr>
            </w:pPr>
            <w:r w:rsidRPr="00AB4401">
              <w:rPr>
                <w:b/>
                <w:bCs/>
                <w:color w:val="003F2F"/>
                <w:sz w:val="22"/>
                <w:szCs w:val="22"/>
              </w:rPr>
              <w:t>Оборудование нуждается в списании (да/нет)</w:t>
            </w:r>
          </w:p>
        </w:tc>
        <w:tc>
          <w:tcPr>
            <w:tcW w:w="2035" w:type="dxa"/>
            <w:shd w:val="clear" w:color="000000" w:fill="D6E5CB"/>
            <w:vAlign w:val="center"/>
            <w:hideMark/>
          </w:tcPr>
          <w:p w:rsidR="00AB4401" w:rsidRPr="00AB4401" w:rsidRDefault="00AB4401" w:rsidP="00AB4401">
            <w:pPr>
              <w:jc w:val="center"/>
              <w:rPr>
                <w:b/>
                <w:bCs/>
                <w:color w:val="003F2F"/>
                <w:sz w:val="22"/>
                <w:szCs w:val="22"/>
              </w:rPr>
            </w:pPr>
            <w:r w:rsidRPr="00AB4401">
              <w:rPr>
                <w:b/>
                <w:bCs/>
                <w:color w:val="003F2F"/>
                <w:sz w:val="22"/>
                <w:szCs w:val="22"/>
              </w:rPr>
              <w:t>Примечание (учебное/научное)</w:t>
            </w:r>
          </w:p>
        </w:tc>
        <w:tc>
          <w:tcPr>
            <w:tcW w:w="1662" w:type="dxa"/>
            <w:shd w:val="clear" w:color="000000" w:fill="D6E5CB"/>
            <w:vAlign w:val="center"/>
            <w:hideMark/>
          </w:tcPr>
          <w:p w:rsidR="00AB4401" w:rsidRPr="00AB4401" w:rsidRDefault="00AB4401" w:rsidP="00AB4401">
            <w:pPr>
              <w:jc w:val="center"/>
              <w:rPr>
                <w:b/>
                <w:bCs/>
                <w:color w:val="003F2F"/>
                <w:sz w:val="22"/>
                <w:szCs w:val="22"/>
              </w:rPr>
            </w:pPr>
            <w:r w:rsidRPr="00AB4401">
              <w:rPr>
                <w:b/>
                <w:bCs/>
                <w:color w:val="003F2F"/>
                <w:sz w:val="22"/>
                <w:szCs w:val="22"/>
              </w:rPr>
              <w:t>Место расположение оборудования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03.10.2017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Куклите Йола Яновна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53 285,00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Международный геотехнический центр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22-024,516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03.10.2017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Куклите Йола Яновна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53 285,00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Международный геотехнический центр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22-024,516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03.10.2017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Куклите Йола Яновна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63 968,00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Международный геотехнический центр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22-024,516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03.10.2017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Куклите Йола Яновна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71 882,00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Международный геотехнический центр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22-024,516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03.10.2017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Куклите Йола Яновна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71 882,00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Международный геотехнический центр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22-024,516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03.10.2017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Куклите Йола Яновна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17 225,00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Международный геотехнический центр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22-024,516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11.09.2017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Куклите Йола Яновна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24 896,00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Международный геотехнический центр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22-024,516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03.10.2017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Куклите Йола Яновна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6 743,00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Международный геотехнический центр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22-024,516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27.04.2024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Колодкин Максим Андреевич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13 173,49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27.04.2024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Колодкин Максим Андреевич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13 173,49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31.08.2004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43 424,00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17.05.2005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79 444,92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17-509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17.05.2005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79 444,92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17-508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17.05.2005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33 359,94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17-508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17.05.2005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33 359,94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17-508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17.05.2005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33 359,94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17-508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23 209,76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23 209,76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40 405,12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40 405,12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7 014,56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08.09.2006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7 140,00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научное 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10-117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08.09.2006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7 140,00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научное 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10-117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08.09.2006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7 140,00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научное 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10-117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01.01.1980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9 487,95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17-508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10-102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17-216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16 984,80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49 319,20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49 319,20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17 776,64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17 776,64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17-515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31.08.2004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24 662,00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10-103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02.04.2007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35 100,00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17-508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30.09.2006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3 937,20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17-508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30.09.2006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Штаб Александр Владимирович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3 937,20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Институт перспективной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Департамент функциональных материалов и инженерного коструирования пр-кт Кулакова, 2, корп. 17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17-508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21.05.2014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Бегдай Инна Владимировна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323 851,00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Научно-учебная лаборатория "Биогеохимия окружающей среды"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2-334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28.09.2007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Каданова Анна Анатольевна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460 834,23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Кафедра физико-химической биологии и иммунологии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23-203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18.02.2021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167 693,15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09.12.2022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28 867,56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09.12.2022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28 867,56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14.06.2023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14.06.2023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14.06.2023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14.06.2023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14.06.2023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14.06.2023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09.12.2022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09.12.2022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09.12.2022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09.12.2022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09.12.2022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09.12.2022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28 871,35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15.03.2021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Кухарук Максим Юрьевич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57 142,70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Медико-биологический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 исследовательская лаборатория молекулярно-генетической экспертизы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23-614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18.09.2013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Довгалева Елена Александровна</w:t>
            </w:r>
          </w:p>
        </w:tc>
        <w:tc>
          <w:tcPr>
            <w:tcW w:w="1647" w:type="dxa"/>
            <w:shd w:val="clear" w:color="000000" w:fill="FFFF00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590 000,00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нефтегазовой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Базовая кафедра ведения ЕГРН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16-904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26.12.2008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Довгалева Елена Александровна</w:t>
            </w:r>
          </w:p>
        </w:tc>
        <w:tc>
          <w:tcPr>
            <w:tcW w:w="1647" w:type="dxa"/>
            <w:shd w:val="clear" w:color="000000" w:fill="FFFF00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934 400,00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нефтегазовой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Базовая кафедра ведения ЕГРН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16-904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26.12.2008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Довгалева Елена Александровна</w:t>
            </w:r>
          </w:p>
        </w:tc>
        <w:tc>
          <w:tcPr>
            <w:tcW w:w="1647" w:type="dxa"/>
            <w:shd w:val="clear" w:color="000000" w:fill="99FF66"/>
            <w:noWrap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236 000,00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нефтегазовой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Базовая кафедра ведения ЕГРН</w:t>
            </w:r>
          </w:p>
        </w:tc>
        <w:tc>
          <w:tcPr>
            <w:tcW w:w="1689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noWrap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16-904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13.05.2015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Нестерова Елена Александровна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72 480,00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нефтегазовой инженерии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Кафедра автоматизированных электроэнергетических систем и электроснабжения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17-123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18.08.2017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Скороходова Марина Владимировна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1 699 589,99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Центр биотехнологического инжиниринга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г. Ставрополь, ул. Доваторцев, д. 36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12.03.2014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Кравченко Наталья Васильевна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2 575 990,18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Кафедра агроинженерии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22-317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12.03.2014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Кравченко Наталья Васильевна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12 858,74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Кафедра агроинженерии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22-317</w:t>
            </w:r>
          </w:p>
        </w:tc>
      </w:tr>
      <w:tr w:rsidR="00AB4401" w:rsidRPr="00AB4401" w:rsidTr="00AB4401">
        <w:trPr>
          <w:trHeight w:val="300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20.06.2017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Кравченко Наталья Васильевна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31 839,30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Кафедра агроинженерии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22-317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16.12.2013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Кравченко Наталья Васильевна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5 900,00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Кафедра пищевых технологий и инжиниринга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23-405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30.09.2007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Шрамко Мария Ивановна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230 000,00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Международная научно-исследовательская лаборатория «Электро- и баромембранных технологий»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23-004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30.09.2007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Шрамко Мария Ивановна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45 000,06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Международная научно-исследовательская лаборатория «Электро- и баромембранных технологий»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23-004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19.07.2005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Шрамко Мария Ивановна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654 007,60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Международная научно-исследовательская лаборатория «Электро- и баромембранных технологий»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23-004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21.03.2014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Будкевич Роман Олегович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411 808,31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пищевой инженерии и биотехнологий имени академика А.Г. Храмцова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Научно-исследовательская лаборатория нанобиотехнологии и биофизики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23-413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04.11.2015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Людмила Викторовна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229 018,00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25.12.2012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Виталий Алексеевич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133 516,60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25.12.2012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Виталий Алексеевич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133 516,60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21.01.2014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Вакалов  Дмитрий  Сергеевич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9 250 000,00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13.03.2015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Людмила Викторовна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22 253,57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25.12.2012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Людмила Викторовна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1 497 580,00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Вакалов  Дмитрий  Сергеевич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14 308 330,00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26.01.2017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Людмила Викторовна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122 034,92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Вакалов  Дмитрий  Сергеевич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3 961 030,08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Виталий Алексеевич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165 438,80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Виталий Алексеевич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165 438,80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Виталий Алексеевич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165 438,80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26.12.2012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Виталий Алексеевич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165 438,80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30.12.2016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Тарала Людмила Викторовна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18 145 636,50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21.11.2003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Вакалов  Дмитрий  Сергеевич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602 820,00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08.11.2023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Вакалов  Дмитрий  Сергеевич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5 381,82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08.11.2023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Вакалов  Дмитрий  Сергеевич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  5 737,92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Научно-лабораторный комплекс чистых зон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17-110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22.05.2017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Дорожко Дмитрий Сергеевич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  46 992,06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Проблемная научно-исследовательская лаборатория магнитных наноматериалов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2-147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22.05.2017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Дорожко Дмитрий Сергеевич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193 842,27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Проблемная научно-исследовательская лаборатория магнитных наноматериалов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2-147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23.12.2014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Дорожко Дмитрий Сергеевич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1 214 239,58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Проблемная научно-исследовательская лаборатория магнитных наноматериалов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2-147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19.09.2014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Федина Ольга Викторовна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240 134,40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Физико-технический факультет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Кафедра экспериментальной физики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2-214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41579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Токарев Александр Александрович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3 268 752,00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международных отношений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Департамент географии и геоинформатики 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20-106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31.12.2014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Токарев Александр Александрович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359 900,00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международных отношений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Департамент географии и геоинформатики 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20-106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31.12.2014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Токарев Александр Александрович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1 699 200,00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международных отношений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Департамент географии и геоинформатики 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20-106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31.12.2014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Токарев Александр Александрович</w:t>
            </w:r>
          </w:p>
        </w:tc>
        <w:tc>
          <w:tcPr>
            <w:tcW w:w="1647" w:type="dxa"/>
            <w:shd w:val="clear" w:color="000000" w:fill="99FF66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401 200,00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международных отношений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Департамент географии и геоинформатики 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20-106</w:t>
            </w:r>
          </w:p>
        </w:tc>
      </w:tr>
      <w:tr w:rsidR="00AB4401" w:rsidRPr="00AB4401" w:rsidTr="00AB4401">
        <w:trPr>
          <w:trHeight w:val="679"/>
        </w:trPr>
        <w:tc>
          <w:tcPr>
            <w:tcW w:w="122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10.09.2004</w:t>
            </w:r>
          </w:p>
        </w:tc>
        <w:tc>
          <w:tcPr>
            <w:tcW w:w="1856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Лиховид Андрей Александрович</w:t>
            </w:r>
          </w:p>
        </w:tc>
        <w:tc>
          <w:tcPr>
            <w:tcW w:w="1647" w:type="dxa"/>
            <w:shd w:val="clear" w:color="000000" w:fill="FFFF00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        599 424,00   </w:t>
            </w:r>
          </w:p>
        </w:tc>
        <w:tc>
          <w:tcPr>
            <w:tcW w:w="215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Факультет международных отношений</w:t>
            </w:r>
          </w:p>
        </w:tc>
        <w:tc>
          <w:tcPr>
            <w:tcW w:w="2373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 xml:space="preserve">Базовая кафедра Аэрокосмического мониторинга и геоинформационного моделирования в департаемнте географии и геоинформатики </w:t>
            </w:r>
          </w:p>
        </w:tc>
        <w:tc>
          <w:tcPr>
            <w:tcW w:w="1689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да</w:t>
            </w:r>
          </w:p>
        </w:tc>
        <w:tc>
          <w:tcPr>
            <w:tcW w:w="2035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научно-учебное</w:t>
            </w:r>
          </w:p>
        </w:tc>
        <w:tc>
          <w:tcPr>
            <w:tcW w:w="1662" w:type="dxa"/>
            <w:shd w:val="clear" w:color="000000" w:fill="FFFFFF"/>
            <w:vAlign w:val="center"/>
            <w:hideMark/>
          </w:tcPr>
          <w:p w:rsidR="00AB4401" w:rsidRPr="00AB4401" w:rsidRDefault="00AB4401" w:rsidP="00AB4401">
            <w:pPr>
              <w:rPr>
                <w:sz w:val="20"/>
                <w:szCs w:val="20"/>
              </w:rPr>
            </w:pPr>
            <w:r w:rsidRPr="00AB4401">
              <w:rPr>
                <w:sz w:val="20"/>
                <w:szCs w:val="20"/>
              </w:rPr>
              <w:t>2-103</w:t>
            </w:r>
          </w:p>
        </w:tc>
      </w:tr>
    </w:tbl>
    <w:p w:rsidR="00AB4401" w:rsidRPr="00AB4401" w:rsidRDefault="00AB4401" w:rsidP="00AB4401">
      <w:pPr>
        <w:spacing w:line="264" w:lineRule="auto"/>
        <w:ind w:right="260" w:firstLine="2694"/>
        <w:rPr>
          <w:u w:val="single"/>
          <w:shd w:val="clear" w:color="auto" w:fill="FFFFFF"/>
        </w:rPr>
      </w:pPr>
    </w:p>
    <w:p w:rsidR="00AB4401" w:rsidRPr="00AB4401" w:rsidRDefault="00AB4401" w:rsidP="00AB4401">
      <w:pPr>
        <w:spacing w:line="264" w:lineRule="auto"/>
        <w:ind w:right="260" w:firstLine="2694"/>
        <w:rPr>
          <w:u w:val="single"/>
          <w:shd w:val="clear" w:color="auto" w:fill="FFFFFF"/>
        </w:rPr>
      </w:pPr>
    </w:p>
    <w:p w:rsidR="00AB4401" w:rsidRPr="00AB4401" w:rsidRDefault="00AB4401" w:rsidP="00AB4401">
      <w:pPr>
        <w:spacing w:after="160" w:line="259" w:lineRule="auto"/>
        <w:rPr>
          <w:u w:val="single"/>
          <w:shd w:val="clear" w:color="auto" w:fill="FFFFFF"/>
        </w:rPr>
      </w:pPr>
    </w:p>
    <w:p w:rsidR="00AB4401" w:rsidRPr="00AB4401" w:rsidRDefault="00AB4401" w:rsidP="00AB4401">
      <w:pPr>
        <w:spacing w:line="264" w:lineRule="auto"/>
        <w:ind w:right="260"/>
        <w:rPr>
          <w:u w:val="single"/>
          <w:shd w:val="clear" w:color="auto" w:fill="FFFFFF"/>
        </w:rPr>
        <w:sectPr w:rsidR="00AB4401" w:rsidRPr="00AB4401" w:rsidSect="00AB4401">
          <w:pgSz w:w="16838" w:h="11906" w:orient="landscape"/>
          <w:pgMar w:top="1843" w:right="1134" w:bottom="707" w:left="568" w:header="708" w:footer="708" w:gutter="0"/>
          <w:cols w:space="708"/>
          <w:docGrid w:linePitch="360"/>
        </w:sectPr>
      </w:pPr>
      <w:bookmarkStart w:id="0" w:name="_GoBack"/>
      <w:bookmarkEnd w:id="0"/>
    </w:p>
    <w:p w:rsidR="00AB4401" w:rsidRDefault="00AB4401" w:rsidP="00BD24A8">
      <w:pPr>
        <w:suppressLineNumbers/>
        <w:jc w:val="both"/>
        <w:rPr>
          <w:sz w:val="21"/>
          <w:szCs w:val="21"/>
        </w:rPr>
      </w:pPr>
    </w:p>
    <w:sectPr w:rsidR="00AB4401" w:rsidSect="00411F03">
      <w:type w:val="continuous"/>
      <w:pgSz w:w="11907" w:h="16840"/>
      <w:pgMar w:top="851" w:right="567" w:bottom="1134" w:left="1276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401" w:rsidRDefault="00AB4401" w:rsidP="00411F03">
      <w:r>
        <w:separator/>
      </w:r>
    </w:p>
  </w:endnote>
  <w:endnote w:type="continuationSeparator" w:id="0">
    <w:p w:rsidR="00AB4401" w:rsidRDefault="00AB4401" w:rsidP="00411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401" w:rsidRDefault="00AB4401" w:rsidP="00411F03">
      <w:r>
        <w:separator/>
      </w:r>
    </w:p>
  </w:footnote>
  <w:footnote w:type="continuationSeparator" w:id="0">
    <w:p w:rsidR="00AB4401" w:rsidRDefault="00AB4401" w:rsidP="00411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76E57"/>
    <w:multiLevelType w:val="hybridMultilevel"/>
    <w:tmpl w:val="B03092F6"/>
    <w:lvl w:ilvl="0" w:tplc="C0B8F7F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7621E3"/>
    <w:multiLevelType w:val="hybridMultilevel"/>
    <w:tmpl w:val="87E82FFE"/>
    <w:lvl w:ilvl="0" w:tplc="C0B8F7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417E5"/>
    <w:multiLevelType w:val="hybridMultilevel"/>
    <w:tmpl w:val="B24A7484"/>
    <w:lvl w:ilvl="0" w:tplc="C0B8F7F6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140549"/>
    <w:multiLevelType w:val="hybridMultilevel"/>
    <w:tmpl w:val="F65A751A"/>
    <w:lvl w:ilvl="0" w:tplc="C0B8F7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70EBD"/>
    <w:multiLevelType w:val="multilevel"/>
    <w:tmpl w:val="54DA82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5" w15:restartNumberingAfterBreak="0">
    <w:nsid w:val="588D6B66"/>
    <w:multiLevelType w:val="hybridMultilevel"/>
    <w:tmpl w:val="C9F8AF6C"/>
    <w:lvl w:ilvl="0" w:tplc="C0B8F7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57D5C"/>
    <w:multiLevelType w:val="multilevel"/>
    <w:tmpl w:val="0912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6050C1"/>
    <w:multiLevelType w:val="hybridMultilevel"/>
    <w:tmpl w:val="A54E2C5E"/>
    <w:lvl w:ilvl="0" w:tplc="C0B8F7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D4153"/>
    <w:multiLevelType w:val="multilevel"/>
    <w:tmpl w:val="95EAABF4"/>
    <w:lvl w:ilvl="0">
      <w:start w:val="1"/>
      <w:numFmt w:val="bullet"/>
      <w:lvlText w:val="&l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single"/>
        <w:lang w:val="ru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F8149FF"/>
    <w:multiLevelType w:val="multilevel"/>
    <w:tmpl w:val="DE088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5"/>
  </w:num>
  <w:num w:numId="9">
    <w:abstractNumId w:val="6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BAA"/>
    <w:rsid w:val="000329FE"/>
    <w:rsid w:val="000525A0"/>
    <w:rsid w:val="00053D3D"/>
    <w:rsid w:val="000F7010"/>
    <w:rsid w:val="001662B0"/>
    <w:rsid w:val="00171536"/>
    <w:rsid w:val="001B5C23"/>
    <w:rsid w:val="001D05C0"/>
    <w:rsid w:val="00212C88"/>
    <w:rsid w:val="00233F47"/>
    <w:rsid w:val="002608E9"/>
    <w:rsid w:val="00266B12"/>
    <w:rsid w:val="00276526"/>
    <w:rsid w:val="00284725"/>
    <w:rsid w:val="00297943"/>
    <w:rsid w:val="003014E7"/>
    <w:rsid w:val="00307A50"/>
    <w:rsid w:val="00334276"/>
    <w:rsid w:val="00351992"/>
    <w:rsid w:val="00351DA5"/>
    <w:rsid w:val="003A42D5"/>
    <w:rsid w:val="00411F03"/>
    <w:rsid w:val="00427101"/>
    <w:rsid w:val="00442A1F"/>
    <w:rsid w:val="004972E2"/>
    <w:rsid w:val="004B02DC"/>
    <w:rsid w:val="00570A6B"/>
    <w:rsid w:val="00581822"/>
    <w:rsid w:val="00586F2B"/>
    <w:rsid w:val="005B30AB"/>
    <w:rsid w:val="00623E19"/>
    <w:rsid w:val="006866D9"/>
    <w:rsid w:val="006C31C4"/>
    <w:rsid w:val="006C726B"/>
    <w:rsid w:val="007442D4"/>
    <w:rsid w:val="007A73F5"/>
    <w:rsid w:val="007B040C"/>
    <w:rsid w:val="00835FC8"/>
    <w:rsid w:val="0083653E"/>
    <w:rsid w:val="00837696"/>
    <w:rsid w:val="00846112"/>
    <w:rsid w:val="008B21C4"/>
    <w:rsid w:val="008D3F54"/>
    <w:rsid w:val="00966317"/>
    <w:rsid w:val="009A5900"/>
    <w:rsid w:val="009C2A62"/>
    <w:rsid w:val="00A01EB0"/>
    <w:rsid w:val="00A2145B"/>
    <w:rsid w:val="00A45E4C"/>
    <w:rsid w:val="00A6280A"/>
    <w:rsid w:val="00AA53FA"/>
    <w:rsid w:val="00AB249A"/>
    <w:rsid w:val="00AB4401"/>
    <w:rsid w:val="00AB5104"/>
    <w:rsid w:val="00B11CE8"/>
    <w:rsid w:val="00B25D02"/>
    <w:rsid w:val="00B313B4"/>
    <w:rsid w:val="00B602C2"/>
    <w:rsid w:val="00B75289"/>
    <w:rsid w:val="00BB2698"/>
    <w:rsid w:val="00BC012A"/>
    <w:rsid w:val="00BD24A8"/>
    <w:rsid w:val="00C11C75"/>
    <w:rsid w:val="00C244FA"/>
    <w:rsid w:val="00C30207"/>
    <w:rsid w:val="00C73523"/>
    <w:rsid w:val="00C837E6"/>
    <w:rsid w:val="00CB2FC3"/>
    <w:rsid w:val="00D552AE"/>
    <w:rsid w:val="00D81599"/>
    <w:rsid w:val="00D967C2"/>
    <w:rsid w:val="00DD0224"/>
    <w:rsid w:val="00E11BAA"/>
    <w:rsid w:val="00E15059"/>
    <w:rsid w:val="00E44018"/>
    <w:rsid w:val="00E50304"/>
    <w:rsid w:val="00E51401"/>
    <w:rsid w:val="00F069D2"/>
    <w:rsid w:val="00F1311C"/>
    <w:rsid w:val="00F1547A"/>
    <w:rsid w:val="00F61F9D"/>
    <w:rsid w:val="00FC0A65"/>
    <w:rsid w:val="00FE3B0A"/>
    <w:rsid w:val="00FE4FCF"/>
    <w:rsid w:val="00FE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4DD60BF-339E-4A53-9BEE-FFDBA5CAA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Список нумерованный цифры,-Абзац списка,GOST_TableList,Paragraphe de liste1,lp1,SL_Абзац списка,Bullet Number,Нумерованый список,Bulletr List Paragraph,List Paragraph3,название,Маркер,it_List1,Table-Normal,UL"/>
    <w:basedOn w:val="a"/>
    <w:link w:val="a4"/>
    <w:uiPriority w:val="34"/>
    <w:qFormat/>
    <w:rsid w:val="001B5C23"/>
    <w:pPr>
      <w:ind w:left="720"/>
      <w:contextualSpacing/>
    </w:pPr>
    <w:rPr>
      <w:rFonts w:eastAsia="Calibri"/>
      <w:sz w:val="28"/>
      <w:szCs w:val="22"/>
      <w:lang w:eastAsia="en-US"/>
    </w:rPr>
  </w:style>
  <w:style w:type="character" w:customStyle="1" w:styleId="a4">
    <w:name w:val="Абзац списка Знак"/>
    <w:aliases w:val="Bullet List Знак,FooterText Знак,numbered Знак,Список нумерованный цифры Знак,-Абзац списка Знак,GOST_TableList Знак,Paragraphe de liste1 Знак,lp1 Знак,SL_Абзац списка Знак,Bullet Number Знак,Нумерованый список Знак,название Знак"/>
    <w:link w:val="a3"/>
    <w:uiPriority w:val="34"/>
    <w:qFormat/>
    <w:rsid w:val="001B5C23"/>
    <w:rPr>
      <w:rFonts w:ascii="Times New Roman" w:eastAsia="Calibri" w:hAnsi="Times New Roman" w:cs="Times New Roman"/>
      <w:sz w:val="28"/>
    </w:rPr>
  </w:style>
  <w:style w:type="table" w:customStyle="1" w:styleId="51">
    <w:name w:val="Сетка таблицы51"/>
    <w:basedOn w:val="a1"/>
    <w:uiPriority w:val="39"/>
    <w:rsid w:val="001B5C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basedOn w:val="a"/>
    <w:uiPriority w:val="1"/>
    <w:qFormat/>
    <w:rsid w:val="00C3020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411F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11F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11F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11F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C31C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31C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835FC8"/>
    <w:pPr>
      <w:widowControl w:val="0"/>
      <w:suppressAutoHyphens/>
      <w:autoSpaceDN w:val="0"/>
      <w:spacing w:after="200" w:line="276" w:lineRule="auto"/>
    </w:pPr>
    <w:rPr>
      <w:rFonts w:ascii="Times New Roman" w:eastAsia="Times New Roman" w:hAnsi="Times New Roman" w:cs="Tahoma"/>
      <w:color w:val="00000A"/>
      <w:kern w:val="3"/>
      <w:sz w:val="24"/>
      <w:szCs w:val="24"/>
      <w:lang w:val="de-DE" w:eastAsia="ja-JP" w:bidi="fa-IR"/>
    </w:rPr>
  </w:style>
  <w:style w:type="table" w:customStyle="1" w:styleId="61">
    <w:name w:val="Сетка таблицы61"/>
    <w:basedOn w:val="a1"/>
    <w:next w:val="ac"/>
    <w:uiPriority w:val="39"/>
    <w:rsid w:val="00570A6B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570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AB4401"/>
  </w:style>
  <w:style w:type="table" w:customStyle="1" w:styleId="71">
    <w:name w:val="Сетка таблицы71"/>
    <w:basedOn w:val="a1"/>
    <w:next w:val="ac"/>
    <w:uiPriority w:val="39"/>
    <w:rsid w:val="00AB4401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AB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rsid w:val="00AB4401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4401"/>
    <w:pPr>
      <w:shd w:val="clear" w:color="auto" w:fill="FFFFFF"/>
      <w:spacing w:line="307" w:lineRule="exact"/>
      <w:jc w:val="right"/>
    </w:pPr>
    <w:rPr>
      <w:sz w:val="25"/>
      <w:szCs w:val="25"/>
      <w:lang w:eastAsia="en-US"/>
    </w:rPr>
  </w:style>
  <w:style w:type="character" w:styleId="ad">
    <w:name w:val="Strong"/>
    <w:basedOn w:val="a0"/>
    <w:uiPriority w:val="22"/>
    <w:qFormat/>
    <w:rsid w:val="00AB4401"/>
    <w:rPr>
      <w:b/>
      <w:bCs/>
    </w:rPr>
  </w:style>
  <w:style w:type="numbering" w:customStyle="1" w:styleId="11">
    <w:name w:val="Нет списка11"/>
    <w:next w:val="a2"/>
    <w:uiPriority w:val="99"/>
    <w:semiHidden/>
    <w:unhideWhenUsed/>
    <w:rsid w:val="00AB4401"/>
  </w:style>
  <w:style w:type="character" w:styleId="ae">
    <w:name w:val="Hyperlink"/>
    <w:basedOn w:val="a0"/>
    <w:uiPriority w:val="99"/>
    <w:semiHidden/>
    <w:unhideWhenUsed/>
    <w:rsid w:val="00AB4401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AB4401"/>
    <w:rPr>
      <w:color w:val="800080"/>
      <w:u w:val="single"/>
    </w:rPr>
  </w:style>
  <w:style w:type="paragraph" w:customStyle="1" w:styleId="xl65">
    <w:name w:val="xl65"/>
    <w:basedOn w:val="a"/>
    <w:rsid w:val="00AB4401"/>
    <w:pPr>
      <w:spacing w:before="100" w:beforeAutospacing="1" w:after="100" w:afterAutospacing="1"/>
    </w:pPr>
  </w:style>
  <w:style w:type="paragraph" w:customStyle="1" w:styleId="xl66">
    <w:name w:val="xl66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E5CB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3F2F"/>
      <w:sz w:val="20"/>
      <w:szCs w:val="20"/>
    </w:rPr>
  </w:style>
  <w:style w:type="paragraph" w:customStyle="1" w:styleId="xl67">
    <w:name w:val="xl67"/>
    <w:basedOn w:val="a"/>
    <w:rsid w:val="00AB4401"/>
    <w:pPr>
      <w:shd w:val="clear" w:color="000000" w:fill="FFFFFF"/>
      <w:spacing w:before="100" w:beforeAutospacing="1" w:after="100" w:afterAutospacing="1"/>
    </w:pPr>
  </w:style>
  <w:style w:type="paragraph" w:customStyle="1" w:styleId="xl68">
    <w:name w:val="xl68"/>
    <w:basedOn w:val="a"/>
    <w:rsid w:val="00AB4401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AB4401"/>
    <w:pP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6">
    <w:name w:val="xl76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AB4401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E5CB"/>
      <w:spacing w:before="100" w:beforeAutospacing="1" w:after="100" w:afterAutospacing="1"/>
      <w:textAlignment w:val="top"/>
    </w:pPr>
    <w:rPr>
      <w:rFonts w:ascii="Arial" w:hAnsi="Arial" w:cs="Arial"/>
      <w:b/>
      <w:bCs/>
      <w:color w:val="003F2F"/>
      <w:sz w:val="20"/>
      <w:szCs w:val="20"/>
    </w:rPr>
  </w:style>
  <w:style w:type="paragraph" w:customStyle="1" w:styleId="xl81">
    <w:name w:val="xl81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82">
    <w:name w:val="xl82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66"/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66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AB44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66"/>
      <w:spacing w:before="100" w:beforeAutospacing="1" w:after="100" w:afterAutospacing="1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ncf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72DDC-3B1E-4412-B817-B0D6859C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18</Pages>
  <Words>4061</Words>
  <Characters>23154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15</cp:revision>
  <cp:lastPrinted>2026-10-22T13:20:00Z</cp:lastPrinted>
  <dcterms:created xsi:type="dcterms:W3CDTF">2026-10-22T13:41:00Z</dcterms:created>
  <dcterms:modified xsi:type="dcterms:W3CDTF">2026-10-23T11:30:00Z</dcterms:modified>
</cp:coreProperties>
</file>