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AA4A" w14:textId="77777777" w:rsidR="00CA4691" w:rsidRDefault="00CA4691" w:rsidP="00E55E48">
      <w:pPr>
        <w:spacing w:line="240" w:lineRule="auto"/>
        <w:ind w:firstLine="0"/>
        <w:jc w:val="center"/>
        <w:rPr>
          <w:b/>
          <w:sz w:val="24"/>
          <w:szCs w:val="24"/>
        </w:rPr>
      </w:pPr>
    </w:p>
    <w:p w14:paraId="3F55A7F2" w14:textId="77777777" w:rsidR="00CA4691" w:rsidRDefault="00CA4691" w:rsidP="00E55E48">
      <w:pPr>
        <w:spacing w:line="240" w:lineRule="auto"/>
        <w:ind w:firstLine="0"/>
        <w:jc w:val="center"/>
        <w:rPr>
          <w:b/>
          <w:sz w:val="24"/>
          <w:szCs w:val="24"/>
        </w:rPr>
      </w:pPr>
    </w:p>
    <w:p w14:paraId="6938CB3B" w14:textId="41D5BA37" w:rsidR="00EA1A80" w:rsidRDefault="001C185F" w:rsidP="00E55E48">
      <w:pPr>
        <w:spacing w:line="240" w:lineRule="auto"/>
        <w:ind w:firstLine="0"/>
        <w:jc w:val="center"/>
        <w:rPr>
          <w:b/>
          <w:sz w:val="24"/>
          <w:szCs w:val="24"/>
        </w:rPr>
      </w:pPr>
      <w:r w:rsidRPr="00536422">
        <w:rPr>
          <w:b/>
          <w:sz w:val="24"/>
          <w:szCs w:val="24"/>
        </w:rPr>
        <w:t xml:space="preserve">МИНИCTEPCTBO НАУКИ </w:t>
      </w:r>
      <w:r w:rsidR="00EA1A80">
        <w:rPr>
          <w:b/>
          <w:sz w:val="24"/>
          <w:szCs w:val="24"/>
        </w:rPr>
        <w:t xml:space="preserve">И ВЫСШЕГО </w:t>
      </w:r>
      <w:r w:rsidR="00EA1A80" w:rsidRPr="00536422">
        <w:rPr>
          <w:b/>
          <w:sz w:val="24"/>
          <w:szCs w:val="24"/>
        </w:rPr>
        <w:t xml:space="preserve">ОБРАЗОВАНИЯ </w:t>
      </w:r>
    </w:p>
    <w:p w14:paraId="42D98840" w14:textId="77777777" w:rsidR="00AD780C" w:rsidRPr="00536422" w:rsidRDefault="001C185F" w:rsidP="00E55E48">
      <w:pPr>
        <w:spacing w:line="240" w:lineRule="auto"/>
        <w:ind w:firstLine="0"/>
        <w:jc w:val="center"/>
        <w:rPr>
          <w:b/>
          <w:sz w:val="24"/>
          <w:szCs w:val="24"/>
        </w:rPr>
      </w:pPr>
      <w:r w:rsidRPr="00536422">
        <w:rPr>
          <w:b/>
          <w:sz w:val="24"/>
          <w:szCs w:val="24"/>
        </w:rPr>
        <w:t>РОССИЙСКОЙ ФЕДЕРАЦИИ</w:t>
      </w:r>
    </w:p>
    <w:p w14:paraId="2E4CD5B8" w14:textId="77777777" w:rsidR="00B0695C" w:rsidRPr="001401CD" w:rsidRDefault="001C185F" w:rsidP="00E55E48">
      <w:pPr>
        <w:spacing w:line="240" w:lineRule="auto"/>
        <w:ind w:firstLine="0"/>
        <w:jc w:val="center"/>
        <w:rPr>
          <w:b/>
          <w:sz w:val="24"/>
          <w:szCs w:val="24"/>
        </w:rPr>
      </w:pPr>
      <w:r w:rsidRPr="00536422">
        <w:rPr>
          <w:b/>
          <w:sz w:val="24"/>
          <w:szCs w:val="24"/>
        </w:rPr>
        <w:t xml:space="preserve">Федеральное государственное автономное образовательное учреждение </w:t>
      </w:r>
    </w:p>
    <w:p w14:paraId="54AFBED9" w14:textId="77777777" w:rsidR="001C185F" w:rsidRPr="00536422" w:rsidRDefault="001C185F" w:rsidP="00E55E48">
      <w:pPr>
        <w:spacing w:line="240" w:lineRule="auto"/>
        <w:ind w:firstLine="0"/>
        <w:jc w:val="center"/>
        <w:rPr>
          <w:b/>
          <w:sz w:val="24"/>
          <w:szCs w:val="24"/>
        </w:rPr>
      </w:pPr>
      <w:r w:rsidRPr="00536422">
        <w:rPr>
          <w:b/>
          <w:sz w:val="24"/>
          <w:szCs w:val="24"/>
        </w:rPr>
        <w:t xml:space="preserve">высшего образования </w:t>
      </w:r>
    </w:p>
    <w:p w14:paraId="75395DDA" w14:textId="77777777" w:rsidR="001C185F" w:rsidRPr="00536422" w:rsidRDefault="001C185F" w:rsidP="00E55E48">
      <w:pPr>
        <w:spacing w:line="240" w:lineRule="auto"/>
        <w:ind w:firstLine="0"/>
        <w:jc w:val="center"/>
        <w:rPr>
          <w:b/>
          <w:sz w:val="24"/>
          <w:szCs w:val="24"/>
        </w:rPr>
      </w:pPr>
      <w:r w:rsidRPr="00536422">
        <w:rPr>
          <w:b/>
          <w:sz w:val="24"/>
          <w:szCs w:val="24"/>
        </w:rPr>
        <w:t>«СЕВЕРО-КАВКАЗСКИЙ ФЕДЕРАЛЬНЫЙ УНИВЕРСИТЕТ»</w:t>
      </w:r>
    </w:p>
    <w:p w14:paraId="34D257ED" w14:textId="77777777" w:rsidR="00FA0DE0" w:rsidRPr="001401CD" w:rsidRDefault="00FA0DE0" w:rsidP="00E55E48">
      <w:pPr>
        <w:spacing w:line="240" w:lineRule="auto"/>
        <w:ind w:left="5954"/>
      </w:pPr>
    </w:p>
    <w:p w14:paraId="0483EFF3" w14:textId="77777777" w:rsidR="00536422" w:rsidRPr="00623247" w:rsidRDefault="00536422" w:rsidP="00E55E48">
      <w:pPr>
        <w:spacing w:line="240" w:lineRule="auto"/>
        <w:ind w:left="5954" w:firstLine="0"/>
        <w:jc w:val="right"/>
        <w:rPr>
          <w:b/>
          <w:sz w:val="24"/>
          <w:szCs w:val="24"/>
        </w:rPr>
      </w:pPr>
    </w:p>
    <w:p w14:paraId="738432B7" w14:textId="77777777" w:rsidR="00E15780" w:rsidRPr="00E15780" w:rsidRDefault="00E15780" w:rsidP="00E15780">
      <w:pPr>
        <w:spacing w:line="240" w:lineRule="auto"/>
        <w:ind w:firstLine="0"/>
        <w:jc w:val="right"/>
        <w:rPr>
          <w:rFonts w:eastAsia="Times New Roman" w:cs="Times New Roman"/>
          <w:color w:val="auto"/>
          <w:sz w:val="24"/>
          <w:szCs w:val="24"/>
          <w:lang w:eastAsia="ru-RU"/>
        </w:rPr>
      </w:pPr>
      <w:r w:rsidRPr="00E15780">
        <w:rPr>
          <w:rFonts w:eastAsia="Times New Roman" w:cs="Times New Roman"/>
          <w:b/>
          <w:color w:val="000000"/>
          <w:sz w:val="24"/>
          <w:szCs w:val="24"/>
          <w:lang w:eastAsia="ru-RU"/>
        </w:rPr>
        <w:t xml:space="preserve">УТВЕРЖДАЮ  </w:t>
      </w:r>
    </w:p>
    <w:p w14:paraId="319A85D3" w14:textId="77777777" w:rsidR="00E15780" w:rsidRPr="00E15780" w:rsidRDefault="00E15780" w:rsidP="00E15780">
      <w:pPr>
        <w:spacing w:line="240" w:lineRule="auto"/>
        <w:ind w:firstLine="0"/>
        <w:jc w:val="right"/>
        <w:rPr>
          <w:rFonts w:eastAsia="Arial Unicode MS" w:cs="Times New Roman"/>
          <w:color w:val="auto"/>
          <w:sz w:val="24"/>
          <w:szCs w:val="24"/>
          <w:lang w:eastAsia="ru-RU"/>
        </w:rPr>
      </w:pPr>
      <w:r w:rsidRPr="00E15780">
        <w:rPr>
          <w:rFonts w:eastAsia="Arial Unicode MS" w:cs="Times New Roman"/>
          <w:color w:val="auto"/>
          <w:sz w:val="24"/>
          <w:szCs w:val="24"/>
          <w:lang w:eastAsia="ru-RU"/>
        </w:rPr>
        <w:t>Директор НТИ (филиал) СКФУ</w:t>
      </w:r>
    </w:p>
    <w:p w14:paraId="100CC67F" w14:textId="77777777" w:rsidR="00E15780" w:rsidRPr="00E15780" w:rsidRDefault="00E15780" w:rsidP="00E15780">
      <w:pPr>
        <w:spacing w:line="240" w:lineRule="auto"/>
        <w:ind w:firstLine="0"/>
        <w:jc w:val="right"/>
        <w:rPr>
          <w:rFonts w:eastAsia="Arial Unicode MS" w:cs="Times New Roman"/>
          <w:color w:val="auto"/>
          <w:sz w:val="24"/>
          <w:szCs w:val="24"/>
          <w:lang w:eastAsia="ru-RU"/>
        </w:rPr>
      </w:pPr>
      <w:r w:rsidRPr="00E15780">
        <w:rPr>
          <w:rFonts w:eastAsia="Arial Unicode MS" w:cs="Times New Roman"/>
          <w:color w:val="auto"/>
          <w:sz w:val="24"/>
          <w:szCs w:val="24"/>
          <w:lang w:eastAsia="ru-RU"/>
        </w:rPr>
        <w:t xml:space="preserve">канд. техн. наук, доцент Ефанов А.В. </w:t>
      </w:r>
    </w:p>
    <w:p w14:paraId="5498F061" w14:textId="77777777" w:rsidR="00536422" w:rsidRPr="00623247" w:rsidRDefault="00536422" w:rsidP="00E55E48">
      <w:pPr>
        <w:spacing w:line="240" w:lineRule="auto"/>
        <w:ind w:left="5954" w:firstLine="0"/>
        <w:jc w:val="right"/>
        <w:rPr>
          <w:sz w:val="24"/>
          <w:szCs w:val="24"/>
        </w:rPr>
      </w:pPr>
    </w:p>
    <w:p w14:paraId="0A4A8E6F" w14:textId="77777777" w:rsidR="00536422" w:rsidRDefault="00536422" w:rsidP="00E55E48">
      <w:pPr>
        <w:spacing w:line="240" w:lineRule="auto"/>
        <w:ind w:left="5954"/>
        <w:jc w:val="right"/>
        <w:rPr>
          <w:sz w:val="24"/>
          <w:szCs w:val="24"/>
        </w:rPr>
      </w:pPr>
    </w:p>
    <w:p w14:paraId="6946FFF4" w14:textId="77777777" w:rsidR="00623247" w:rsidRDefault="00623247" w:rsidP="00E55E48">
      <w:pPr>
        <w:spacing w:line="240" w:lineRule="auto"/>
        <w:ind w:left="5954"/>
        <w:jc w:val="right"/>
        <w:rPr>
          <w:sz w:val="24"/>
          <w:szCs w:val="24"/>
        </w:rPr>
      </w:pPr>
    </w:p>
    <w:p w14:paraId="63D6265B" w14:textId="77777777" w:rsidR="00623247" w:rsidRPr="005032C1" w:rsidRDefault="00623247" w:rsidP="00E55E48">
      <w:pPr>
        <w:spacing w:line="240" w:lineRule="auto"/>
        <w:ind w:left="5954"/>
        <w:jc w:val="right"/>
        <w:rPr>
          <w:sz w:val="24"/>
          <w:szCs w:val="24"/>
        </w:rPr>
      </w:pPr>
    </w:p>
    <w:p w14:paraId="298A4E6C" w14:textId="77777777" w:rsidR="00AD780C" w:rsidRDefault="00AD780C" w:rsidP="00E55E48">
      <w:pPr>
        <w:spacing w:line="240" w:lineRule="auto"/>
        <w:ind w:firstLine="0"/>
      </w:pPr>
    </w:p>
    <w:p w14:paraId="39EF4526" w14:textId="77777777" w:rsidR="00FA0DE0" w:rsidRPr="00623247" w:rsidRDefault="001C185F" w:rsidP="00E55E48">
      <w:pPr>
        <w:spacing w:line="240" w:lineRule="auto"/>
        <w:ind w:firstLine="0"/>
        <w:jc w:val="center"/>
        <w:rPr>
          <w:b/>
          <w:sz w:val="24"/>
          <w:szCs w:val="24"/>
        </w:rPr>
      </w:pPr>
      <w:r w:rsidRPr="00623247">
        <w:rPr>
          <w:b/>
          <w:sz w:val="24"/>
          <w:szCs w:val="24"/>
        </w:rPr>
        <w:t xml:space="preserve">ПРОГРАММА </w:t>
      </w:r>
    </w:p>
    <w:p w14:paraId="2B3C9A53" w14:textId="77777777" w:rsidR="00AC36DD" w:rsidRPr="00623247" w:rsidRDefault="001C185F" w:rsidP="00E55E48">
      <w:pPr>
        <w:spacing w:line="240" w:lineRule="auto"/>
        <w:ind w:firstLine="0"/>
        <w:jc w:val="center"/>
        <w:rPr>
          <w:b/>
          <w:sz w:val="24"/>
          <w:szCs w:val="24"/>
        </w:rPr>
      </w:pPr>
      <w:r w:rsidRPr="00623247">
        <w:rPr>
          <w:b/>
          <w:sz w:val="24"/>
          <w:szCs w:val="24"/>
        </w:rPr>
        <w:t>ВСТУПИТЕЛЬНЫХ ИСПЫТАНИЙ</w:t>
      </w:r>
    </w:p>
    <w:p w14:paraId="4EF91B9F" w14:textId="77777777" w:rsidR="00FA0DE0" w:rsidRPr="00623247" w:rsidRDefault="001C185F" w:rsidP="00E55E48">
      <w:pPr>
        <w:spacing w:line="240" w:lineRule="auto"/>
        <w:ind w:firstLine="0"/>
        <w:jc w:val="center"/>
        <w:rPr>
          <w:sz w:val="24"/>
          <w:szCs w:val="24"/>
        </w:rPr>
      </w:pPr>
      <w:r w:rsidRPr="00623247">
        <w:rPr>
          <w:sz w:val="24"/>
          <w:szCs w:val="24"/>
        </w:rPr>
        <w:t>по направлению подготовки</w:t>
      </w:r>
    </w:p>
    <w:p w14:paraId="45A588D0" w14:textId="123EFB87" w:rsidR="00FA0DE0" w:rsidRPr="00623247" w:rsidRDefault="00966F3F" w:rsidP="00E55E48">
      <w:pPr>
        <w:spacing w:line="240" w:lineRule="auto"/>
        <w:ind w:firstLine="0"/>
        <w:jc w:val="center"/>
        <w:rPr>
          <w:sz w:val="24"/>
          <w:szCs w:val="24"/>
        </w:rPr>
      </w:pPr>
      <w:r w:rsidRPr="00966F3F">
        <w:rPr>
          <w:sz w:val="24"/>
          <w:szCs w:val="24"/>
        </w:rPr>
        <w:t>15.04.02 Технологические машины и оборудование</w:t>
      </w:r>
    </w:p>
    <w:p w14:paraId="7A7E7C89" w14:textId="77777777" w:rsidR="00052E6E" w:rsidRDefault="00555FC6" w:rsidP="00E55E48">
      <w:pPr>
        <w:spacing w:line="240" w:lineRule="auto"/>
        <w:ind w:firstLine="0"/>
        <w:jc w:val="center"/>
        <w:rPr>
          <w:sz w:val="24"/>
          <w:szCs w:val="24"/>
        </w:rPr>
      </w:pPr>
      <w:r>
        <w:rPr>
          <w:sz w:val="24"/>
          <w:szCs w:val="24"/>
        </w:rPr>
        <w:t>направленность (профиль)</w:t>
      </w:r>
      <w:r w:rsidR="001C185F" w:rsidRPr="00623247">
        <w:rPr>
          <w:sz w:val="24"/>
          <w:szCs w:val="24"/>
        </w:rPr>
        <w:t xml:space="preserve"> </w:t>
      </w:r>
    </w:p>
    <w:p w14:paraId="617C7FF7" w14:textId="660FFF55" w:rsidR="00AC36DD" w:rsidRPr="00623247" w:rsidRDefault="001C185F" w:rsidP="00E55E48">
      <w:pPr>
        <w:spacing w:line="240" w:lineRule="auto"/>
        <w:ind w:firstLine="0"/>
        <w:jc w:val="center"/>
        <w:rPr>
          <w:sz w:val="24"/>
          <w:szCs w:val="24"/>
        </w:rPr>
      </w:pPr>
      <w:r w:rsidRPr="00623247">
        <w:rPr>
          <w:sz w:val="24"/>
          <w:szCs w:val="24"/>
        </w:rPr>
        <w:t>«</w:t>
      </w:r>
      <w:r w:rsidR="00032E31" w:rsidRPr="00032E31">
        <w:rPr>
          <w:sz w:val="24"/>
          <w:szCs w:val="24"/>
        </w:rPr>
        <w:t>Проектирование технологического оборудования</w:t>
      </w:r>
      <w:r w:rsidRPr="00623247">
        <w:rPr>
          <w:sz w:val="24"/>
          <w:szCs w:val="24"/>
        </w:rPr>
        <w:t>»</w:t>
      </w:r>
    </w:p>
    <w:p w14:paraId="00460BAA" w14:textId="77777777" w:rsidR="00536422" w:rsidRPr="00623247" w:rsidRDefault="00052E6E" w:rsidP="00E55E48">
      <w:pPr>
        <w:spacing w:line="240" w:lineRule="auto"/>
        <w:ind w:firstLine="0"/>
        <w:jc w:val="center"/>
        <w:rPr>
          <w:sz w:val="24"/>
          <w:szCs w:val="24"/>
        </w:rPr>
      </w:pPr>
      <w:r>
        <w:rPr>
          <w:sz w:val="24"/>
          <w:szCs w:val="24"/>
        </w:rPr>
        <w:t>к</w:t>
      </w:r>
      <w:r w:rsidR="001C185F" w:rsidRPr="00623247">
        <w:rPr>
          <w:sz w:val="24"/>
          <w:szCs w:val="24"/>
        </w:rPr>
        <w:t>валификация</w:t>
      </w:r>
      <w:r w:rsidR="00536422" w:rsidRPr="00623247">
        <w:rPr>
          <w:sz w:val="24"/>
          <w:szCs w:val="24"/>
        </w:rPr>
        <w:t>:</w:t>
      </w:r>
      <w:r w:rsidR="001C185F" w:rsidRPr="00623247">
        <w:rPr>
          <w:sz w:val="24"/>
          <w:szCs w:val="24"/>
        </w:rPr>
        <w:t xml:space="preserve"> </w:t>
      </w:r>
    </w:p>
    <w:p w14:paraId="1A3A1F93" w14:textId="77777777" w:rsidR="00AC36DD" w:rsidRPr="00623247" w:rsidRDefault="00052E6E" w:rsidP="00E55E48">
      <w:pPr>
        <w:spacing w:line="240" w:lineRule="auto"/>
        <w:ind w:firstLine="0"/>
        <w:jc w:val="center"/>
        <w:rPr>
          <w:sz w:val="24"/>
          <w:szCs w:val="24"/>
        </w:rPr>
      </w:pPr>
      <w:r>
        <w:rPr>
          <w:sz w:val="24"/>
          <w:szCs w:val="24"/>
        </w:rPr>
        <w:t>м</w:t>
      </w:r>
      <w:r w:rsidR="001C185F" w:rsidRPr="00623247">
        <w:rPr>
          <w:sz w:val="24"/>
          <w:szCs w:val="24"/>
        </w:rPr>
        <w:t>агистр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21"/>
      </w:tblGrid>
      <w:tr w:rsidR="00E8715A" w:rsidRPr="00EB7479" w14:paraId="2202CE95" w14:textId="77777777" w:rsidTr="00052E6E">
        <w:tc>
          <w:tcPr>
            <w:tcW w:w="4742" w:type="dxa"/>
          </w:tcPr>
          <w:p w14:paraId="42DA0154" w14:textId="77777777" w:rsidR="00E8715A" w:rsidRDefault="00E8715A" w:rsidP="00052E6E">
            <w:pPr>
              <w:spacing w:after="200" w:line="276" w:lineRule="auto"/>
              <w:ind w:firstLine="0"/>
              <w:jc w:val="left"/>
              <w:rPr>
                <w:b/>
                <w:sz w:val="20"/>
                <w:szCs w:val="20"/>
              </w:rPr>
            </w:pPr>
          </w:p>
          <w:p w14:paraId="4071BAD4" w14:textId="77777777" w:rsidR="00052E6E" w:rsidRDefault="00052E6E" w:rsidP="00052E6E">
            <w:pPr>
              <w:spacing w:after="200" w:line="276" w:lineRule="auto"/>
              <w:ind w:firstLine="0"/>
              <w:jc w:val="left"/>
              <w:rPr>
                <w:b/>
                <w:sz w:val="20"/>
                <w:szCs w:val="20"/>
              </w:rPr>
            </w:pPr>
          </w:p>
          <w:tbl>
            <w:tblPr>
              <w:tblW w:w="10491" w:type="dxa"/>
              <w:tblLook w:val="04A0" w:firstRow="1" w:lastRow="0" w:firstColumn="1" w:lastColumn="0" w:noHBand="0" w:noVBand="1"/>
            </w:tblPr>
            <w:tblGrid>
              <w:gridCol w:w="4253"/>
              <w:gridCol w:w="6238"/>
            </w:tblGrid>
            <w:tr w:rsidR="00E15780" w:rsidRPr="00E15780" w14:paraId="7D779FB3" w14:textId="77777777" w:rsidTr="00FF0082">
              <w:tc>
                <w:tcPr>
                  <w:tcW w:w="4253" w:type="dxa"/>
                </w:tcPr>
                <w:p w14:paraId="29AB77D6" w14:textId="77777777" w:rsidR="00E15780" w:rsidRPr="00E15780" w:rsidRDefault="00E15780" w:rsidP="00E15780">
                  <w:pPr>
                    <w:spacing w:line="240" w:lineRule="auto"/>
                    <w:ind w:firstLine="0"/>
                    <w:jc w:val="left"/>
                    <w:rPr>
                      <w:rFonts w:eastAsia="Times New Roman" w:cs="Times New Roman"/>
                      <w:color w:val="auto"/>
                      <w:sz w:val="24"/>
                      <w:szCs w:val="24"/>
                      <w:lang w:eastAsia="ru-RU"/>
                    </w:rPr>
                  </w:pPr>
                </w:p>
              </w:tc>
              <w:tc>
                <w:tcPr>
                  <w:tcW w:w="6238" w:type="dxa"/>
                </w:tcPr>
                <w:p w14:paraId="322110EE" w14:textId="77777777" w:rsidR="00E15780" w:rsidRPr="00E15780" w:rsidRDefault="00E15780" w:rsidP="00E15780">
                  <w:pPr>
                    <w:spacing w:line="240" w:lineRule="auto"/>
                    <w:ind w:firstLine="0"/>
                    <w:jc w:val="center"/>
                    <w:rPr>
                      <w:rFonts w:eastAsia="Times New Roman" w:cs="Times New Roman"/>
                      <w:b/>
                      <w:color w:val="000000"/>
                      <w:szCs w:val="24"/>
                      <w:lang w:eastAsia="ru-RU"/>
                    </w:rPr>
                  </w:pPr>
                </w:p>
                <w:p w14:paraId="3993392D" w14:textId="77777777" w:rsidR="00E15780" w:rsidRPr="00E15780" w:rsidRDefault="00E15780" w:rsidP="00E15780">
                  <w:pPr>
                    <w:spacing w:line="240" w:lineRule="auto"/>
                    <w:ind w:firstLine="0"/>
                    <w:jc w:val="center"/>
                    <w:rPr>
                      <w:rFonts w:eastAsia="Times New Roman" w:cs="Times New Roman"/>
                      <w:b/>
                      <w:color w:val="000000"/>
                      <w:sz w:val="26"/>
                      <w:szCs w:val="26"/>
                      <w:lang w:eastAsia="ru-RU"/>
                    </w:rPr>
                  </w:pPr>
                  <w:r w:rsidRPr="00E15780">
                    <w:rPr>
                      <w:rFonts w:eastAsia="Times New Roman" w:cs="Times New Roman"/>
                      <w:b/>
                      <w:color w:val="000000"/>
                      <w:sz w:val="26"/>
                      <w:szCs w:val="26"/>
                      <w:lang w:eastAsia="ru-RU"/>
                    </w:rPr>
                    <w:t>Разработано</w:t>
                  </w:r>
                </w:p>
                <w:p w14:paraId="60054E75" w14:textId="77777777" w:rsidR="00E15780" w:rsidRPr="00E15780" w:rsidRDefault="00E15780" w:rsidP="00E15780">
                  <w:pPr>
                    <w:widowControl w:val="0"/>
                    <w:spacing w:line="276" w:lineRule="auto"/>
                    <w:ind w:left="880" w:right="1311" w:firstLine="0"/>
                    <w:jc w:val="left"/>
                    <w:rPr>
                      <w:rFonts w:eastAsia="Times New Roman" w:cs="Times New Roman"/>
                      <w:color w:val="auto"/>
                      <w:sz w:val="24"/>
                      <w:szCs w:val="24"/>
                    </w:rPr>
                  </w:pPr>
                  <w:r w:rsidRPr="00E15780">
                    <w:rPr>
                      <w:rFonts w:eastAsia="Times New Roman" w:cs="Times New Roman"/>
                      <w:color w:val="auto"/>
                      <w:sz w:val="24"/>
                      <w:szCs w:val="24"/>
                    </w:rPr>
                    <w:t xml:space="preserve">        Доцент кафедры </w:t>
                  </w:r>
                  <w:proofErr w:type="spellStart"/>
                  <w:r w:rsidRPr="00E15780">
                    <w:rPr>
                      <w:rFonts w:eastAsia="Times New Roman" w:cs="Times New Roman"/>
                      <w:color w:val="auto"/>
                      <w:sz w:val="24"/>
                      <w:szCs w:val="24"/>
                    </w:rPr>
                    <w:t>МиАХП</w:t>
                  </w:r>
                  <w:proofErr w:type="spellEnd"/>
                </w:p>
                <w:p w14:paraId="469FD9E9" w14:textId="77777777" w:rsidR="00E15780" w:rsidRPr="00E15780" w:rsidRDefault="00E15780" w:rsidP="00E15780">
                  <w:pPr>
                    <w:widowControl w:val="0"/>
                    <w:spacing w:line="276" w:lineRule="auto"/>
                    <w:ind w:left="884" w:firstLine="0"/>
                    <w:jc w:val="left"/>
                    <w:rPr>
                      <w:rFonts w:eastAsia="Times New Roman" w:cs="Times New Roman"/>
                      <w:color w:val="auto"/>
                      <w:sz w:val="24"/>
                      <w:szCs w:val="24"/>
                      <w:lang w:eastAsia="ru-RU"/>
                    </w:rPr>
                  </w:pPr>
                  <w:r w:rsidRPr="00E15780">
                    <w:rPr>
                      <w:rFonts w:eastAsia="Times New Roman" w:cs="Times New Roman"/>
                      <w:color w:val="auto"/>
                      <w:sz w:val="24"/>
                      <w:szCs w:val="24"/>
                    </w:rPr>
                    <w:t xml:space="preserve">        канд. техн. наук, доцент </w:t>
                  </w:r>
                  <w:proofErr w:type="spellStart"/>
                  <w:r w:rsidRPr="00E15780">
                    <w:rPr>
                      <w:rFonts w:eastAsia="Times New Roman" w:cs="Times New Roman"/>
                      <w:color w:val="auto"/>
                      <w:sz w:val="24"/>
                      <w:szCs w:val="24"/>
                    </w:rPr>
                    <w:t>Петенёв</w:t>
                  </w:r>
                  <w:proofErr w:type="spellEnd"/>
                  <w:r w:rsidRPr="00E15780">
                    <w:rPr>
                      <w:rFonts w:eastAsia="Times New Roman" w:cs="Times New Roman"/>
                      <w:color w:val="auto"/>
                      <w:sz w:val="24"/>
                      <w:szCs w:val="24"/>
                    </w:rPr>
                    <w:t xml:space="preserve"> А.Н. </w:t>
                  </w:r>
                </w:p>
              </w:tc>
            </w:tr>
          </w:tbl>
          <w:p w14:paraId="713690FB" w14:textId="77777777" w:rsidR="00E15780" w:rsidRPr="00E15780" w:rsidRDefault="00E15780" w:rsidP="00E15780">
            <w:pPr>
              <w:spacing w:line="240" w:lineRule="auto"/>
              <w:ind w:firstLine="0"/>
              <w:jc w:val="left"/>
              <w:rPr>
                <w:rFonts w:eastAsia="Times New Roman" w:cs="Times New Roman"/>
                <w:color w:val="000000"/>
                <w:sz w:val="24"/>
                <w:szCs w:val="24"/>
                <w:lang w:eastAsia="ru-RU"/>
              </w:rPr>
            </w:pPr>
          </w:p>
          <w:p w14:paraId="489F2814" w14:textId="77777777" w:rsidR="00052E6E" w:rsidRDefault="00052E6E" w:rsidP="00052E6E">
            <w:pPr>
              <w:spacing w:after="200" w:line="276" w:lineRule="auto"/>
              <w:ind w:firstLine="0"/>
              <w:jc w:val="left"/>
              <w:rPr>
                <w:b/>
                <w:sz w:val="20"/>
                <w:szCs w:val="20"/>
              </w:rPr>
            </w:pPr>
          </w:p>
          <w:p w14:paraId="5744957D" w14:textId="77777777" w:rsidR="00CA4691" w:rsidRDefault="00CA4691" w:rsidP="00052E6E">
            <w:pPr>
              <w:spacing w:after="200" w:line="276" w:lineRule="auto"/>
              <w:ind w:firstLine="0"/>
              <w:jc w:val="left"/>
              <w:rPr>
                <w:b/>
                <w:sz w:val="20"/>
                <w:szCs w:val="20"/>
              </w:rPr>
            </w:pPr>
          </w:p>
          <w:p w14:paraId="7A2268EA" w14:textId="77777777" w:rsidR="00CA4691" w:rsidRDefault="00CA4691" w:rsidP="00052E6E">
            <w:pPr>
              <w:spacing w:after="200" w:line="276" w:lineRule="auto"/>
              <w:ind w:firstLine="0"/>
              <w:jc w:val="left"/>
              <w:rPr>
                <w:b/>
                <w:sz w:val="20"/>
                <w:szCs w:val="20"/>
              </w:rPr>
            </w:pPr>
          </w:p>
          <w:p w14:paraId="024439B6" w14:textId="77777777" w:rsidR="00CA4691" w:rsidRDefault="00CA4691" w:rsidP="00052E6E">
            <w:pPr>
              <w:spacing w:after="200" w:line="276" w:lineRule="auto"/>
              <w:ind w:firstLine="0"/>
              <w:jc w:val="left"/>
              <w:rPr>
                <w:b/>
                <w:sz w:val="20"/>
                <w:szCs w:val="20"/>
              </w:rPr>
            </w:pPr>
          </w:p>
          <w:p w14:paraId="0F0EA2D3" w14:textId="77777777" w:rsidR="00052E6E" w:rsidRDefault="00052E6E" w:rsidP="00052E6E">
            <w:pPr>
              <w:spacing w:after="200" w:line="276" w:lineRule="auto"/>
              <w:ind w:firstLine="0"/>
              <w:jc w:val="left"/>
              <w:rPr>
                <w:b/>
                <w:sz w:val="20"/>
                <w:szCs w:val="20"/>
              </w:rPr>
            </w:pPr>
          </w:p>
          <w:p w14:paraId="3F8928E8" w14:textId="77777777" w:rsidR="00052E6E" w:rsidRDefault="00052E6E" w:rsidP="00052E6E">
            <w:pPr>
              <w:spacing w:after="200" w:line="276" w:lineRule="auto"/>
              <w:ind w:firstLine="0"/>
              <w:jc w:val="left"/>
              <w:rPr>
                <w:b/>
                <w:sz w:val="20"/>
                <w:szCs w:val="20"/>
              </w:rPr>
            </w:pPr>
          </w:p>
          <w:p w14:paraId="0BF3253A" w14:textId="77777777" w:rsidR="00052E6E" w:rsidRDefault="00052E6E" w:rsidP="00052E6E">
            <w:pPr>
              <w:spacing w:after="200" w:line="276" w:lineRule="auto"/>
              <w:ind w:firstLine="0"/>
              <w:jc w:val="left"/>
              <w:rPr>
                <w:b/>
                <w:sz w:val="20"/>
                <w:szCs w:val="20"/>
              </w:rPr>
            </w:pPr>
          </w:p>
          <w:p w14:paraId="1BB66787" w14:textId="77777777" w:rsidR="00052E6E" w:rsidRPr="00EB7479" w:rsidRDefault="00052E6E" w:rsidP="00052E6E">
            <w:pPr>
              <w:spacing w:after="200" w:line="276" w:lineRule="auto"/>
              <w:ind w:firstLine="0"/>
              <w:jc w:val="left"/>
              <w:rPr>
                <w:b/>
                <w:sz w:val="20"/>
                <w:szCs w:val="20"/>
              </w:rPr>
            </w:pPr>
          </w:p>
        </w:tc>
        <w:tc>
          <w:tcPr>
            <w:tcW w:w="4612" w:type="dxa"/>
          </w:tcPr>
          <w:p w14:paraId="3FAE6FC6" w14:textId="77777777" w:rsidR="00E8715A" w:rsidRPr="00EB7479" w:rsidRDefault="00E8715A" w:rsidP="00E55E48">
            <w:pPr>
              <w:spacing w:line="240" w:lineRule="auto"/>
              <w:ind w:firstLine="0"/>
              <w:rPr>
                <w:b/>
                <w:sz w:val="20"/>
                <w:szCs w:val="20"/>
              </w:rPr>
            </w:pPr>
          </w:p>
        </w:tc>
      </w:tr>
    </w:tbl>
    <w:p w14:paraId="60BBE0D3" w14:textId="77777777" w:rsidR="00623247" w:rsidRDefault="00623247" w:rsidP="00E55E48">
      <w:pPr>
        <w:spacing w:line="240" w:lineRule="auto"/>
      </w:pPr>
    </w:p>
    <w:p w14:paraId="22ACEF6C" w14:textId="77777777" w:rsidR="005907BD" w:rsidRDefault="005907BD" w:rsidP="00E55E48">
      <w:pPr>
        <w:spacing w:line="240" w:lineRule="auto"/>
      </w:pPr>
    </w:p>
    <w:p w14:paraId="5F69C3DF" w14:textId="2DF3C2DB" w:rsidR="00AC36DD" w:rsidRPr="00623247" w:rsidRDefault="00772FC3" w:rsidP="00E55E48">
      <w:pPr>
        <w:spacing w:line="240" w:lineRule="auto"/>
        <w:ind w:firstLine="0"/>
        <w:jc w:val="center"/>
        <w:rPr>
          <w:sz w:val="24"/>
          <w:szCs w:val="24"/>
        </w:rPr>
      </w:pPr>
      <w:r>
        <w:rPr>
          <w:sz w:val="24"/>
          <w:szCs w:val="24"/>
        </w:rPr>
        <w:t>Невинномысск</w:t>
      </w:r>
      <w:r w:rsidR="00A539ED">
        <w:rPr>
          <w:sz w:val="24"/>
          <w:szCs w:val="24"/>
        </w:rPr>
        <w:t>, 20</w:t>
      </w:r>
      <w:r w:rsidR="00052E6E">
        <w:rPr>
          <w:sz w:val="24"/>
          <w:szCs w:val="24"/>
        </w:rPr>
        <w:t>2</w:t>
      </w:r>
      <w:r>
        <w:rPr>
          <w:sz w:val="24"/>
          <w:szCs w:val="24"/>
        </w:rPr>
        <w:t>6</w:t>
      </w:r>
      <w:r w:rsidR="001C185F" w:rsidRPr="00623247">
        <w:rPr>
          <w:sz w:val="24"/>
          <w:szCs w:val="24"/>
        </w:rPr>
        <w:t xml:space="preserve"> г.</w:t>
      </w:r>
    </w:p>
    <w:p w14:paraId="778C2058" w14:textId="77777777" w:rsidR="00052E6E" w:rsidRDefault="00052E6E">
      <w:r>
        <w:br w:type="page"/>
      </w:r>
    </w:p>
    <w:sdt>
      <w:sdtPr>
        <w:rPr>
          <w:rFonts w:ascii="Times New Roman" w:eastAsiaTheme="minorHAnsi" w:hAnsi="Times New Roman" w:cstheme="minorBidi"/>
          <w:b w:val="0"/>
          <w:bCs w:val="0"/>
          <w:color w:val="000000" w:themeColor="text1"/>
          <w:szCs w:val="22"/>
          <w:lang w:eastAsia="en-US"/>
        </w:rPr>
        <w:id w:val="-306401579"/>
        <w:docPartObj>
          <w:docPartGallery w:val="Table of Contents"/>
          <w:docPartUnique/>
        </w:docPartObj>
      </w:sdtPr>
      <w:sdtContent>
        <w:p w14:paraId="55C1C41B" w14:textId="77777777" w:rsidR="00E90675" w:rsidRPr="00E55E48" w:rsidRDefault="00E90675" w:rsidP="009419E6">
          <w:pPr>
            <w:pStyle w:val="a5"/>
            <w:jc w:val="center"/>
            <w:rPr>
              <w:rStyle w:val="a6"/>
              <w:rFonts w:ascii="Times New Roman" w:eastAsiaTheme="minorHAnsi" w:hAnsi="Times New Roman" w:cstheme="minorBidi"/>
              <w:b w:val="0"/>
              <w:bCs w:val="0"/>
              <w:noProof/>
              <w:color w:val="auto"/>
              <w:sz w:val="24"/>
              <w:szCs w:val="24"/>
              <w:u w:val="none"/>
              <w:lang w:eastAsia="en-US"/>
            </w:rPr>
          </w:pPr>
          <w:r w:rsidRPr="00E55E48">
            <w:rPr>
              <w:rStyle w:val="a6"/>
              <w:rFonts w:ascii="Times New Roman" w:eastAsiaTheme="minorHAnsi" w:hAnsi="Times New Roman" w:cstheme="minorBidi"/>
              <w:b w:val="0"/>
              <w:bCs w:val="0"/>
              <w:noProof/>
              <w:color w:val="auto"/>
              <w:sz w:val="24"/>
              <w:szCs w:val="24"/>
              <w:u w:val="none"/>
              <w:lang w:eastAsia="en-US"/>
            </w:rPr>
            <w:t>Содержание</w:t>
          </w:r>
        </w:p>
        <w:p w14:paraId="5AD4A596" w14:textId="452329EB" w:rsidR="00C732A2" w:rsidRPr="00C732A2" w:rsidRDefault="00E90675" w:rsidP="00C732A2">
          <w:pPr>
            <w:pStyle w:val="11"/>
            <w:tabs>
              <w:tab w:val="right" w:pos="9344"/>
            </w:tabs>
            <w:spacing w:line="480" w:lineRule="auto"/>
            <w:rPr>
              <w:rFonts w:asciiTheme="minorHAnsi" w:eastAsiaTheme="minorEastAsia" w:hAnsiTheme="minorHAnsi"/>
              <w:noProof/>
              <w:color w:val="auto"/>
              <w:sz w:val="24"/>
              <w:szCs w:val="24"/>
              <w:lang w:eastAsia="ru-RU"/>
            </w:rPr>
          </w:pPr>
          <w:r w:rsidRPr="00C732A2">
            <w:rPr>
              <w:sz w:val="24"/>
              <w:szCs w:val="24"/>
            </w:rPr>
            <w:fldChar w:fldCharType="begin"/>
          </w:r>
          <w:r w:rsidRPr="00C732A2">
            <w:rPr>
              <w:sz w:val="24"/>
              <w:szCs w:val="24"/>
            </w:rPr>
            <w:instrText xml:space="preserve"> TOC \o "1-3" \h \z \u </w:instrText>
          </w:r>
          <w:r w:rsidRPr="00C732A2">
            <w:rPr>
              <w:sz w:val="24"/>
              <w:szCs w:val="24"/>
            </w:rPr>
            <w:fldChar w:fldCharType="separate"/>
          </w:r>
          <w:hyperlink w:anchor="_Toc85694474" w:history="1">
            <w:r w:rsidR="00C732A2" w:rsidRPr="00C732A2">
              <w:rPr>
                <w:rStyle w:val="a6"/>
                <w:noProof/>
                <w:sz w:val="24"/>
                <w:szCs w:val="24"/>
              </w:rPr>
              <w:t>1 Пояснительная записка</w:t>
            </w:r>
            <w:r w:rsidR="00C732A2" w:rsidRPr="00C732A2">
              <w:rPr>
                <w:noProof/>
                <w:webHidden/>
                <w:sz w:val="24"/>
                <w:szCs w:val="24"/>
              </w:rPr>
              <w:tab/>
            </w:r>
            <w:r w:rsidR="00C732A2" w:rsidRPr="00C732A2">
              <w:rPr>
                <w:noProof/>
                <w:webHidden/>
                <w:sz w:val="24"/>
                <w:szCs w:val="24"/>
              </w:rPr>
              <w:fldChar w:fldCharType="begin"/>
            </w:r>
            <w:r w:rsidR="00C732A2" w:rsidRPr="00C732A2">
              <w:rPr>
                <w:noProof/>
                <w:webHidden/>
                <w:sz w:val="24"/>
                <w:szCs w:val="24"/>
              </w:rPr>
              <w:instrText xml:space="preserve"> PAGEREF _Toc85694474 \h </w:instrText>
            </w:r>
            <w:r w:rsidR="00C732A2" w:rsidRPr="00C732A2">
              <w:rPr>
                <w:noProof/>
                <w:webHidden/>
                <w:sz w:val="24"/>
                <w:szCs w:val="24"/>
              </w:rPr>
            </w:r>
            <w:r w:rsidR="00C732A2" w:rsidRPr="00C732A2">
              <w:rPr>
                <w:noProof/>
                <w:webHidden/>
                <w:sz w:val="24"/>
                <w:szCs w:val="24"/>
              </w:rPr>
              <w:fldChar w:fldCharType="separate"/>
            </w:r>
            <w:r w:rsidR="00C732A2" w:rsidRPr="00C732A2">
              <w:rPr>
                <w:noProof/>
                <w:webHidden/>
                <w:sz w:val="24"/>
                <w:szCs w:val="24"/>
              </w:rPr>
              <w:t>3</w:t>
            </w:r>
            <w:r w:rsidR="00C732A2" w:rsidRPr="00C732A2">
              <w:rPr>
                <w:noProof/>
                <w:webHidden/>
                <w:sz w:val="24"/>
                <w:szCs w:val="24"/>
              </w:rPr>
              <w:fldChar w:fldCharType="end"/>
            </w:r>
          </w:hyperlink>
        </w:p>
        <w:p w14:paraId="2AE15FA2" w14:textId="442FD6F5" w:rsidR="00C732A2" w:rsidRPr="00C732A2" w:rsidRDefault="00C732A2" w:rsidP="00C732A2">
          <w:pPr>
            <w:pStyle w:val="11"/>
            <w:tabs>
              <w:tab w:val="right" w:pos="9344"/>
            </w:tabs>
            <w:spacing w:line="480" w:lineRule="auto"/>
            <w:rPr>
              <w:rFonts w:asciiTheme="minorHAnsi" w:eastAsiaTheme="minorEastAsia" w:hAnsiTheme="minorHAnsi"/>
              <w:noProof/>
              <w:color w:val="auto"/>
              <w:sz w:val="24"/>
              <w:szCs w:val="24"/>
              <w:lang w:eastAsia="ru-RU"/>
            </w:rPr>
          </w:pPr>
          <w:hyperlink w:anchor="_Toc85694475" w:history="1">
            <w:r w:rsidRPr="00C732A2">
              <w:rPr>
                <w:rStyle w:val="a6"/>
                <w:noProof/>
                <w:sz w:val="24"/>
                <w:szCs w:val="24"/>
              </w:rPr>
              <w:t>2 Критерии оценки знаний поступающих в магистратуру</w:t>
            </w:r>
            <w:r w:rsidRPr="00C732A2">
              <w:rPr>
                <w:noProof/>
                <w:webHidden/>
                <w:sz w:val="24"/>
                <w:szCs w:val="24"/>
              </w:rPr>
              <w:tab/>
            </w:r>
            <w:r w:rsidRPr="00C732A2">
              <w:rPr>
                <w:noProof/>
                <w:webHidden/>
                <w:sz w:val="24"/>
                <w:szCs w:val="24"/>
              </w:rPr>
              <w:fldChar w:fldCharType="begin"/>
            </w:r>
            <w:r w:rsidRPr="00C732A2">
              <w:rPr>
                <w:noProof/>
                <w:webHidden/>
                <w:sz w:val="24"/>
                <w:szCs w:val="24"/>
              </w:rPr>
              <w:instrText xml:space="preserve"> PAGEREF _Toc85694475 \h </w:instrText>
            </w:r>
            <w:r w:rsidRPr="00C732A2">
              <w:rPr>
                <w:noProof/>
                <w:webHidden/>
                <w:sz w:val="24"/>
                <w:szCs w:val="24"/>
              </w:rPr>
            </w:r>
            <w:r w:rsidRPr="00C732A2">
              <w:rPr>
                <w:noProof/>
                <w:webHidden/>
                <w:sz w:val="24"/>
                <w:szCs w:val="24"/>
              </w:rPr>
              <w:fldChar w:fldCharType="separate"/>
            </w:r>
            <w:r w:rsidRPr="00C732A2">
              <w:rPr>
                <w:noProof/>
                <w:webHidden/>
                <w:sz w:val="24"/>
                <w:szCs w:val="24"/>
              </w:rPr>
              <w:t>4</w:t>
            </w:r>
            <w:r w:rsidRPr="00C732A2">
              <w:rPr>
                <w:noProof/>
                <w:webHidden/>
                <w:sz w:val="24"/>
                <w:szCs w:val="24"/>
              </w:rPr>
              <w:fldChar w:fldCharType="end"/>
            </w:r>
          </w:hyperlink>
        </w:p>
        <w:p w14:paraId="231E9229" w14:textId="5AB49076" w:rsidR="00C732A2" w:rsidRPr="00C732A2" w:rsidRDefault="00C732A2" w:rsidP="00C732A2">
          <w:pPr>
            <w:pStyle w:val="11"/>
            <w:tabs>
              <w:tab w:val="right" w:pos="9344"/>
            </w:tabs>
            <w:spacing w:line="480" w:lineRule="auto"/>
            <w:rPr>
              <w:rFonts w:asciiTheme="minorHAnsi" w:eastAsiaTheme="minorEastAsia" w:hAnsiTheme="minorHAnsi"/>
              <w:noProof/>
              <w:color w:val="auto"/>
              <w:sz w:val="24"/>
              <w:szCs w:val="24"/>
              <w:lang w:eastAsia="ru-RU"/>
            </w:rPr>
          </w:pPr>
          <w:hyperlink w:anchor="_Toc85694476" w:history="1">
            <w:r w:rsidRPr="00C732A2">
              <w:rPr>
                <w:rStyle w:val="a6"/>
                <w:noProof/>
                <w:sz w:val="24"/>
                <w:szCs w:val="24"/>
              </w:rPr>
              <w:t>3 Содержание программы</w:t>
            </w:r>
            <w:r w:rsidRPr="00C732A2">
              <w:rPr>
                <w:noProof/>
                <w:webHidden/>
                <w:sz w:val="24"/>
                <w:szCs w:val="24"/>
              </w:rPr>
              <w:tab/>
            </w:r>
            <w:r w:rsidRPr="00C732A2">
              <w:rPr>
                <w:noProof/>
                <w:webHidden/>
                <w:sz w:val="24"/>
                <w:szCs w:val="24"/>
              </w:rPr>
              <w:fldChar w:fldCharType="begin"/>
            </w:r>
            <w:r w:rsidRPr="00C732A2">
              <w:rPr>
                <w:noProof/>
                <w:webHidden/>
                <w:sz w:val="24"/>
                <w:szCs w:val="24"/>
              </w:rPr>
              <w:instrText xml:space="preserve"> PAGEREF _Toc85694476 \h </w:instrText>
            </w:r>
            <w:r w:rsidRPr="00C732A2">
              <w:rPr>
                <w:noProof/>
                <w:webHidden/>
                <w:sz w:val="24"/>
                <w:szCs w:val="24"/>
              </w:rPr>
            </w:r>
            <w:r w:rsidRPr="00C732A2">
              <w:rPr>
                <w:noProof/>
                <w:webHidden/>
                <w:sz w:val="24"/>
                <w:szCs w:val="24"/>
              </w:rPr>
              <w:fldChar w:fldCharType="separate"/>
            </w:r>
            <w:r w:rsidRPr="00C732A2">
              <w:rPr>
                <w:noProof/>
                <w:webHidden/>
                <w:sz w:val="24"/>
                <w:szCs w:val="24"/>
              </w:rPr>
              <w:t>4</w:t>
            </w:r>
            <w:r w:rsidRPr="00C732A2">
              <w:rPr>
                <w:noProof/>
                <w:webHidden/>
                <w:sz w:val="24"/>
                <w:szCs w:val="24"/>
              </w:rPr>
              <w:fldChar w:fldCharType="end"/>
            </w:r>
          </w:hyperlink>
        </w:p>
        <w:p w14:paraId="66D9ED3C" w14:textId="0731D124" w:rsidR="00C732A2" w:rsidRPr="00C732A2" w:rsidRDefault="00C732A2" w:rsidP="00C732A2">
          <w:pPr>
            <w:pStyle w:val="11"/>
            <w:tabs>
              <w:tab w:val="right" w:pos="9344"/>
            </w:tabs>
            <w:spacing w:line="480" w:lineRule="auto"/>
            <w:rPr>
              <w:rFonts w:asciiTheme="minorHAnsi" w:eastAsiaTheme="minorEastAsia" w:hAnsiTheme="minorHAnsi"/>
              <w:noProof/>
              <w:color w:val="auto"/>
              <w:sz w:val="24"/>
              <w:szCs w:val="24"/>
              <w:lang w:eastAsia="ru-RU"/>
            </w:rPr>
          </w:pPr>
          <w:hyperlink w:anchor="_Toc85694477" w:history="1">
            <w:r w:rsidRPr="00C732A2">
              <w:rPr>
                <w:rStyle w:val="a6"/>
                <w:noProof/>
                <w:sz w:val="24"/>
                <w:szCs w:val="24"/>
              </w:rPr>
              <w:t>4 Рекомендуемая литература (основная и дополнительная)</w:t>
            </w:r>
            <w:r w:rsidRPr="00C732A2">
              <w:rPr>
                <w:noProof/>
                <w:webHidden/>
                <w:sz w:val="24"/>
                <w:szCs w:val="24"/>
              </w:rPr>
              <w:tab/>
            </w:r>
            <w:r w:rsidRPr="00C732A2">
              <w:rPr>
                <w:noProof/>
                <w:webHidden/>
                <w:sz w:val="24"/>
                <w:szCs w:val="24"/>
              </w:rPr>
              <w:fldChar w:fldCharType="begin"/>
            </w:r>
            <w:r w:rsidRPr="00C732A2">
              <w:rPr>
                <w:noProof/>
                <w:webHidden/>
                <w:sz w:val="24"/>
                <w:szCs w:val="24"/>
              </w:rPr>
              <w:instrText xml:space="preserve"> PAGEREF _Toc85694477 \h </w:instrText>
            </w:r>
            <w:r w:rsidRPr="00C732A2">
              <w:rPr>
                <w:noProof/>
                <w:webHidden/>
                <w:sz w:val="24"/>
                <w:szCs w:val="24"/>
              </w:rPr>
            </w:r>
            <w:r w:rsidRPr="00C732A2">
              <w:rPr>
                <w:noProof/>
                <w:webHidden/>
                <w:sz w:val="24"/>
                <w:szCs w:val="24"/>
              </w:rPr>
              <w:fldChar w:fldCharType="separate"/>
            </w:r>
            <w:r w:rsidRPr="00C732A2">
              <w:rPr>
                <w:noProof/>
                <w:webHidden/>
                <w:sz w:val="24"/>
                <w:szCs w:val="24"/>
              </w:rPr>
              <w:t>6</w:t>
            </w:r>
            <w:r w:rsidRPr="00C732A2">
              <w:rPr>
                <w:noProof/>
                <w:webHidden/>
                <w:sz w:val="24"/>
                <w:szCs w:val="24"/>
              </w:rPr>
              <w:fldChar w:fldCharType="end"/>
            </w:r>
          </w:hyperlink>
        </w:p>
        <w:p w14:paraId="647FC97C" w14:textId="516EF56E" w:rsidR="00E90675" w:rsidRDefault="00E90675" w:rsidP="00C732A2">
          <w:pPr>
            <w:spacing w:line="480" w:lineRule="auto"/>
          </w:pPr>
          <w:r w:rsidRPr="00C732A2">
            <w:rPr>
              <w:sz w:val="24"/>
              <w:szCs w:val="24"/>
            </w:rPr>
            <w:fldChar w:fldCharType="end"/>
          </w:r>
        </w:p>
      </w:sdtContent>
    </w:sdt>
    <w:p w14:paraId="156194B5" w14:textId="77777777" w:rsidR="007E2D2E" w:rsidRDefault="007E2D2E">
      <w:r>
        <w:br w:type="page"/>
      </w:r>
    </w:p>
    <w:p w14:paraId="5B92A47E" w14:textId="77777777" w:rsidR="007E2D2E" w:rsidRPr="009419E6" w:rsidRDefault="001C185F" w:rsidP="007E2D2E">
      <w:pPr>
        <w:pStyle w:val="1"/>
        <w:rPr>
          <w:sz w:val="24"/>
          <w:szCs w:val="24"/>
        </w:rPr>
      </w:pPr>
      <w:bookmarkStart w:id="0" w:name="_Toc85694474"/>
      <w:r w:rsidRPr="009419E6">
        <w:rPr>
          <w:sz w:val="24"/>
          <w:szCs w:val="24"/>
        </w:rPr>
        <w:lastRenderedPageBreak/>
        <w:t>1 Пояснительная записка</w:t>
      </w:r>
      <w:bookmarkEnd w:id="0"/>
      <w:r w:rsidRPr="009419E6">
        <w:rPr>
          <w:sz w:val="24"/>
          <w:szCs w:val="24"/>
        </w:rPr>
        <w:t xml:space="preserve"> </w:t>
      </w:r>
    </w:p>
    <w:p w14:paraId="23BD4D38" w14:textId="77777777" w:rsidR="00F65C26" w:rsidRPr="009419E6" w:rsidRDefault="00F65C26" w:rsidP="00F65C26">
      <w:pPr>
        <w:rPr>
          <w:sz w:val="24"/>
          <w:szCs w:val="24"/>
        </w:rPr>
      </w:pPr>
    </w:p>
    <w:p w14:paraId="30480FD9" w14:textId="55728C38" w:rsidR="007E2D2E" w:rsidRPr="009419E6" w:rsidRDefault="001C185F">
      <w:pPr>
        <w:rPr>
          <w:sz w:val="24"/>
          <w:szCs w:val="24"/>
        </w:rPr>
      </w:pPr>
      <w:r w:rsidRPr="009419E6">
        <w:rPr>
          <w:sz w:val="24"/>
          <w:szCs w:val="24"/>
        </w:rPr>
        <w:t xml:space="preserve">Вступительные испытания по направлению </w:t>
      </w:r>
      <w:r w:rsidR="00966F3F" w:rsidRPr="00966F3F">
        <w:rPr>
          <w:sz w:val="24"/>
          <w:szCs w:val="24"/>
        </w:rPr>
        <w:t>15.04.02 Технологические машины и оборудование</w:t>
      </w:r>
      <w:r w:rsidR="005907BD">
        <w:rPr>
          <w:sz w:val="24"/>
          <w:szCs w:val="24"/>
        </w:rPr>
        <w:t>,</w:t>
      </w:r>
      <w:r w:rsidRPr="009419E6">
        <w:rPr>
          <w:sz w:val="24"/>
          <w:szCs w:val="24"/>
        </w:rPr>
        <w:t xml:space="preserve"> </w:t>
      </w:r>
      <w:r w:rsidR="005907BD">
        <w:rPr>
          <w:sz w:val="24"/>
          <w:szCs w:val="24"/>
        </w:rPr>
        <w:t>направленность (профиль)</w:t>
      </w:r>
      <w:r w:rsidR="00623247" w:rsidRPr="009419E6">
        <w:rPr>
          <w:sz w:val="24"/>
          <w:szCs w:val="24"/>
        </w:rPr>
        <w:t xml:space="preserve"> «</w:t>
      </w:r>
      <w:r w:rsidR="00032E31" w:rsidRPr="00032E31">
        <w:rPr>
          <w:sz w:val="24"/>
          <w:szCs w:val="24"/>
        </w:rPr>
        <w:t>Проектирование технологического оборудования</w:t>
      </w:r>
      <w:r w:rsidRPr="009419E6">
        <w:rPr>
          <w:sz w:val="24"/>
          <w:szCs w:val="24"/>
        </w:rPr>
        <w:t>»</w:t>
      </w:r>
      <w:r w:rsidR="007E2D2E" w:rsidRPr="009419E6">
        <w:rPr>
          <w:sz w:val="24"/>
          <w:szCs w:val="24"/>
        </w:rPr>
        <w:t xml:space="preserve"> </w:t>
      </w:r>
      <w:r w:rsidRPr="009419E6">
        <w:rPr>
          <w:sz w:val="24"/>
          <w:szCs w:val="24"/>
        </w:rPr>
        <w:t xml:space="preserve">проводятся для лиц, желающих освоить программу подготовки магистра по данному направлению. </w:t>
      </w:r>
    </w:p>
    <w:p w14:paraId="5794BBA4" w14:textId="3E76BDA9" w:rsidR="007E2D2E" w:rsidRPr="009419E6" w:rsidRDefault="001C185F">
      <w:pPr>
        <w:rPr>
          <w:sz w:val="24"/>
          <w:szCs w:val="24"/>
        </w:rPr>
      </w:pPr>
      <w:r w:rsidRPr="006B71DD">
        <w:rPr>
          <w:sz w:val="24"/>
          <w:szCs w:val="24"/>
        </w:rPr>
        <w:t xml:space="preserve">Цель вступительных испытаний заключается в определении уровня общей личностной культуры, профессиональной компетентности и готовности к освоению программы подготовки магистра в области теории и практики </w:t>
      </w:r>
      <w:r w:rsidR="006B71DD" w:rsidRPr="006B71DD">
        <w:rPr>
          <w:sz w:val="24"/>
          <w:szCs w:val="24"/>
        </w:rPr>
        <w:t>проектирования технологического оборудования производств</w:t>
      </w:r>
      <w:r w:rsidRPr="006B71DD">
        <w:rPr>
          <w:sz w:val="24"/>
          <w:szCs w:val="24"/>
        </w:rPr>
        <w:t xml:space="preserve"> для лиц, поступающих в магистратуру.</w:t>
      </w:r>
      <w:r w:rsidRPr="009419E6">
        <w:rPr>
          <w:sz w:val="24"/>
          <w:szCs w:val="24"/>
        </w:rPr>
        <w:t xml:space="preserve"> </w:t>
      </w:r>
    </w:p>
    <w:p w14:paraId="7FEF6B2D" w14:textId="77777777" w:rsidR="00623247" w:rsidRPr="009419E6" w:rsidRDefault="001C185F">
      <w:pPr>
        <w:rPr>
          <w:sz w:val="24"/>
          <w:szCs w:val="24"/>
        </w:rPr>
      </w:pPr>
      <w:r w:rsidRPr="009419E6">
        <w:rPr>
          <w:sz w:val="24"/>
          <w:szCs w:val="24"/>
        </w:rPr>
        <w:t xml:space="preserve">Лица, желающие освоить программу подготовки магистра, должны иметь высшее образование определенной ступени, подтвержденное документом государственного образца. </w:t>
      </w:r>
    </w:p>
    <w:p w14:paraId="1EEF8D11" w14:textId="77777777" w:rsidR="007E2D2E" w:rsidRPr="009419E6" w:rsidRDefault="001C185F">
      <w:pPr>
        <w:rPr>
          <w:sz w:val="24"/>
          <w:szCs w:val="24"/>
        </w:rPr>
      </w:pPr>
      <w:r w:rsidRPr="009419E6">
        <w:rPr>
          <w:sz w:val="24"/>
          <w:szCs w:val="24"/>
        </w:rPr>
        <w:t xml:space="preserve">Лица, имеющие диплом о высшем образовании зачисляются на магистерскую подготовку на конкурсной основе. Условия конкурсного отбора определяются вузом на основе федерального государственного образовательного стандарта высшего образования по данному направлению. </w:t>
      </w:r>
    </w:p>
    <w:p w14:paraId="6703986B" w14:textId="3B72E14E" w:rsidR="007E2D2E" w:rsidRPr="009419E6" w:rsidRDefault="001C185F">
      <w:pPr>
        <w:rPr>
          <w:sz w:val="24"/>
          <w:szCs w:val="24"/>
        </w:rPr>
      </w:pPr>
      <w:r w:rsidRPr="009419E6">
        <w:rPr>
          <w:sz w:val="24"/>
          <w:szCs w:val="24"/>
        </w:rPr>
        <w:t xml:space="preserve">Магистр по направлению подготовки </w:t>
      </w:r>
      <w:r w:rsidR="00966F3F" w:rsidRPr="00966F3F">
        <w:rPr>
          <w:sz w:val="24"/>
          <w:szCs w:val="24"/>
        </w:rPr>
        <w:t>15.04.02 Технологические машины и оборудование</w:t>
      </w:r>
      <w:r w:rsidRPr="009419E6">
        <w:rPr>
          <w:sz w:val="24"/>
          <w:szCs w:val="24"/>
        </w:rPr>
        <w:t xml:space="preserve"> должен быть подготовлен к решению профессиональных задач в соответствии с профильной направленностью магистерской программы и видами профессиональной деятельности: </w:t>
      </w:r>
    </w:p>
    <w:p w14:paraId="0FFB3982" w14:textId="77777777" w:rsidR="007E2D2E" w:rsidRPr="00122273" w:rsidRDefault="001C185F" w:rsidP="00644EE9">
      <w:pPr>
        <w:pStyle w:val="a3"/>
        <w:numPr>
          <w:ilvl w:val="0"/>
          <w:numId w:val="1"/>
        </w:numPr>
        <w:rPr>
          <w:sz w:val="24"/>
          <w:szCs w:val="24"/>
        </w:rPr>
      </w:pPr>
      <w:r w:rsidRPr="00122273">
        <w:rPr>
          <w:sz w:val="24"/>
          <w:szCs w:val="24"/>
        </w:rPr>
        <w:t xml:space="preserve">в области проектно-конструкторской деятельности; </w:t>
      </w:r>
    </w:p>
    <w:p w14:paraId="33D9F4A3" w14:textId="77777777" w:rsidR="007E2D2E" w:rsidRPr="00122273" w:rsidRDefault="001C185F" w:rsidP="00644EE9">
      <w:pPr>
        <w:pStyle w:val="a3"/>
        <w:numPr>
          <w:ilvl w:val="0"/>
          <w:numId w:val="1"/>
        </w:numPr>
        <w:rPr>
          <w:sz w:val="24"/>
          <w:szCs w:val="24"/>
        </w:rPr>
      </w:pPr>
      <w:r w:rsidRPr="00122273">
        <w:rPr>
          <w:sz w:val="24"/>
          <w:szCs w:val="24"/>
        </w:rPr>
        <w:t xml:space="preserve">в области производственно-технологической деятельности; </w:t>
      </w:r>
    </w:p>
    <w:p w14:paraId="4B8AE4D6" w14:textId="77777777" w:rsidR="007E2D2E" w:rsidRPr="00122273" w:rsidRDefault="001C185F" w:rsidP="00644EE9">
      <w:pPr>
        <w:pStyle w:val="a3"/>
        <w:numPr>
          <w:ilvl w:val="0"/>
          <w:numId w:val="1"/>
        </w:numPr>
        <w:rPr>
          <w:sz w:val="24"/>
          <w:szCs w:val="24"/>
        </w:rPr>
      </w:pPr>
      <w:r w:rsidRPr="00122273">
        <w:rPr>
          <w:sz w:val="24"/>
          <w:szCs w:val="24"/>
        </w:rPr>
        <w:t>в области научно-исследовательской деятельности.</w:t>
      </w:r>
    </w:p>
    <w:p w14:paraId="2A79B47E" w14:textId="09F48E40" w:rsidR="007E2D2E" w:rsidRDefault="005907BD">
      <w:pPr>
        <w:rPr>
          <w:sz w:val="24"/>
          <w:szCs w:val="24"/>
        </w:rPr>
      </w:pPr>
      <w:r w:rsidRPr="00720D84">
        <w:rPr>
          <w:sz w:val="24"/>
          <w:szCs w:val="24"/>
        </w:rPr>
        <w:t>П</w:t>
      </w:r>
      <w:r w:rsidR="001C185F" w:rsidRPr="00720D84">
        <w:rPr>
          <w:sz w:val="24"/>
          <w:szCs w:val="24"/>
        </w:rPr>
        <w:t>рограмма «</w:t>
      </w:r>
      <w:r w:rsidR="00032E31" w:rsidRPr="00720D84">
        <w:rPr>
          <w:sz w:val="24"/>
          <w:szCs w:val="24"/>
        </w:rPr>
        <w:t>Проектирование технологического оборудования</w:t>
      </w:r>
      <w:r w:rsidR="001C185F" w:rsidRPr="00720D84">
        <w:rPr>
          <w:sz w:val="24"/>
          <w:szCs w:val="24"/>
        </w:rPr>
        <w:t xml:space="preserve">» предусматривает расширение сферы компетенции в области создания и применения </w:t>
      </w:r>
      <w:r w:rsidR="00A46344" w:rsidRPr="00720D84">
        <w:rPr>
          <w:sz w:val="24"/>
          <w:szCs w:val="24"/>
        </w:rPr>
        <w:t xml:space="preserve">эффективных </w:t>
      </w:r>
      <w:proofErr w:type="spellStart"/>
      <w:r w:rsidR="00A46344" w:rsidRPr="00720D84">
        <w:rPr>
          <w:sz w:val="24"/>
          <w:szCs w:val="24"/>
        </w:rPr>
        <w:t>химик</w:t>
      </w:r>
      <w:r w:rsidR="00860BA8" w:rsidRPr="00720D84">
        <w:rPr>
          <w:sz w:val="24"/>
          <w:szCs w:val="24"/>
        </w:rPr>
        <w:t>о</w:t>
      </w:r>
      <w:proofErr w:type="spellEnd"/>
      <w:r w:rsidR="00860BA8" w:rsidRPr="00720D84">
        <w:rPr>
          <w:sz w:val="24"/>
          <w:szCs w:val="24"/>
        </w:rPr>
        <w:t xml:space="preserve"> -</w:t>
      </w:r>
      <w:r w:rsidR="00A46344" w:rsidRPr="00720D84">
        <w:rPr>
          <w:sz w:val="24"/>
          <w:szCs w:val="24"/>
        </w:rPr>
        <w:t xml:space="preserve"> технологических процессов, средств их оснащения; обеспечения высокоэффективного функционирования химико-технологических процессов, систем автоматизации, управления, контроля и испытания продукции; </w:t>
      </w:r>
      <w:r w:rsidR="001C185F" w:rsidRPr="00720D84">
        <w:rPr>
          <w:sz w:val="24"/>
          <w:szCs w:val="24"/>
        </w:rPr>
        <w:t xml:space="preserve">управления технологическими процессами и производствами, обеспечивающими выпуск высококачественной, безопасной, конкурентоспособной продукции. Она ориентирована на подготовку специалистов, способных проектировать </w:t>
      </w:r>
      <w:r w:rsidR="00A46344" w:rsidRPr="00720D84">
        <w:rPr>
          <w:sz w:val="24"/>
          <w:szCs w:val="24"/>
        </w:rPr>
        <w:t>технологическое оборудование производств</w:t>
      </w:r>
      <w:r w:rsidR="001C185F" w:rsidRPr="00720D84">
        <w:rPr>
          <w:sz w:val="24"/>
          <w:szCs w:val="24"/>
        </w:rPr>
        <w:t>.</w:t>
      </w:r>
      <w:r w:rsidR="001C185F" w:rsidRPr="009419E6">
        <w:rPr>
          <w:sz w:val="24"/>
          <w:szCs w:val="24"/>
        </w:rPr>
        <w:t xml:space="preserve"> </w:t>
      </w:r>
    </w:p>
    <w:p w14:paraId="43EB0380" w14:textId="77777777" w:rsidR="00F65C26" w:rsidRDefault="00F65C26">
      <w:pPr>
        <w:rPr>
          <w:sz w:val="24"/>
          <w:szCs w:val="24"/>
        </w:rPr>
      </w:pPr>
    </w:p>
    <w:p w14:paraId="4E4207B1" w14:textId="77777777" w:rsidR="00720D84" w:rsidRDefault="00720D84">
      <w:pPr>
        <w:rPr>
          <w:sz w:val="24"/>
          <w:szCs w:val="24"/>
        </w:rPr>
      </w:pPr>
    </w:p>
    <w:p w14:paraId="562DF94D" w14:textId="77777777" w:rsidR="00720D84" w:rsidRPr="009419E6" w:rsidRDefault="00720D84">
      <w:pPr>
        <w:rPr>
          <w:sz w:val="24"/>
          <w:szCs w:val="24"/>
        </w:rPr>
      </w:pPr>
    </w:p>
    <w:p w14:paraId="29F227BC" w14:textId="77777777" w:rsidR="00F65C26" w:rsidRPr="009419E6" w:rsidRDefault="001C185F" w:rsidP="00F65C26">
      <w:pPr>
        <w:pStyle w:val="1"/>
        <w:rPr>
          <w:sz w:val="24"/>
          <w:szCs w:val="24"/>
        </w:rPr>
      </w:pPr>
      <w:bookmarkStart w:id="1" w:name="_Toc85694475"/>
      <w:r w:rsidRPr="009419E6">
        <w:rPr>
          <w:sz w:val="24"/>
          <w:szCs w:val="24"/>
        </w:rPr>
        <w:lastRenderedPageBreak/>
        <w:t>2 Критерии оценки знаний поступающих в магистратуру</w:t>
      </w:r>
      <w:bookmarkEnd w:id="1"/>
      <w:r w:rsidRPr="009419E6">
        <w:rPr>
          <w:sz w:val="24"/>
          <w:szCs w:val="24"/>
        </w:rPr>
        <w:t xml:space="preserve"> </w:t>
      </w:r>
    </w:p>
    <w:p w14:paraId="49EB0FCB" w14:textId="77777777" w:rsidR="00F65C26" w:rsidRPr="009419E6" w:rsidRDefault="00F65C26" w:rsidP="00F65C26">
      <w:pPr>
        <w:rPr>
          <w:sz w:val="24"/>
          <w:szCs w:val="24"/>
        </w:rPr>
      </w:pPr>
    </w:p>
    <w:p w14:paraId="59C9B6EF" w14:textId="24B4BB1C" w:rsidR="0028769C" w:rsidRPr="008B41EF" w:rsidRDefault="0028769C" w:rsidP="0028769C">
      <w:pPr>
        <w:rPr>
          <w:sz w:val="24"/>
          <w:szCs w:val="24"/>
        </w:rPr>
      </w:pPr>
      <w:r w:rsidRPr="008B41EF">
        <w:rPr>
          <w:sz w:val="24"/>
          <w:szCs w:val="24"/>
        </w:rPr>
        <w:t>В соответствии с Правилами приема на обучение по образовательным программам высшего образования - программам бакалавриата, программам специалитета, программам магистратуры на 202</w:t>
      </w:r>
      <w:r w:rsidR="002D0E16">
        <w:rPr>
          <w:sz w:val="24"/>
          <w:szCs w:val="24"/>
        </w:rPr>
        <w:t>6</w:t>
      </w:r>
      <w:r w:rsidRPr="008B41EF">
        <w:rPr>
          <w:sz w:val="24"/>
          <w:szCs w:val="24"/>
        </w:rPr>
        <w:t>/202</w:t>
      </w:r>
      <w:r w:rsidR="002D0E16">
        <w:rPr>
          <w:sz w:val="24"/>
          <w:szCs w:val="24"/>
        </w:rPr>
        <w:t>7</w:t>
      </w:r>
      <w:r w:rsidRPr="008B41EF">
        <w:rPr>
          <w:sz w:val="24"/>
          <w:szCs w:val="24"/>
        </w:rPr>
        <w:t xml:space="preserve"> учебный год в ФГАОУ ВО «Северо-Кавказский федеральный университет» (СКФУ) вступительные испытания при поступлении на 1 курс магистратуры </w:t>
      </w:r>
      <w:r w:rsidR="00966F3F" w:rsidRPr="00966F3F">
        <w:rPr>
          <w:sz w:val="24"/>
          <w:szCs w:val="24"/>
        </w:rPr>
        <w:t>15.04.02 Технологические машины и оборудование</w:t>
      </w:r>
      <w:r w:rsidR="008B41EF" w:rsidRPr="008B41EF">
        <w:rPr>
          <w:sz w:val="24"/>
          <w:szCs w:val="24"/>
        </w:rPr>
        <w:t>, направленность (профиль) «</w:t>
      </w:r>
      <w:r w:rsidR="00032E31" w:rsidRPr="00032E31">
        <w:rPr>
          <w:sz w:val="24"/>
          <w:szCs w:val="24"/>
        </w:rPr>
        <w:t>Проектирование технологического оборудования</w:t>
      </w:r>
      <w:r w:rsidR="008B41EF" w:rsidRPr="008B41EF">
        <w:rPr>
          <w:sz w:val="24"/>
          <w:szCs w:val="24"/>
        </w:rPr>
        <w:t>»</w:t>
      </w:r>
      <w:r w:rsidR="008B41EF">
        <w:rPr>
          <w:sz w:val="24"/>
          <w:szCs w:val="24"/>
        </w:rPr>
        <w:t xml:space="preserve"> </w:t>
      </w:r>
      <w:r w:rsidRPr="008B41EF">
        <w:rPr>
          <w:sz w:val="24"/>
          <w:szCs w:val="24"/>
        </w:rPr>
        <w:t>проводятся в форме тестирования.</w:t>
      </w:r>
    </w:p>
    <w:p w14:paraId="6E5A1F0D" w14:textId="07065702" w:rsidR="0028769C" w:rsidRPr="008B41EF" w:rsidRDefault="0028769C" w:rsidP="0028769C">
      <w:pPr>
        <w:rPr>
          <w:sz w:val="24"/>
          <w:szCs w:val="24"/>
        </w:rPr>
      </w:pPr>
      <w:r w:rsidRPr="008B41EF">
        <w:rPr>
          <w:sz w:val="24"/>
          <w:szCs w:val="24"/>
        </w:rPr>
        <w:t>Вступительные испытания проводятся в соответствии с Положением о вступительных испытаниях в ФГАОУ ВО СКФУ.</w:t>
      </w:r>
    </w:p>
    <w:p w14:paraId="7335D930" w14:textId="2932E640" w:rsidR="0028769C" w:rsidRDefault="0028769C" w:rsidP="0028769C">
      <w:pPr>
        <w:rPr>
          <w:sz w:val="24"/>
          <w:szCs w:val="24"/>
        </w:rPr>
      </w:pPr>
      <w:r w:rsidRPr="008B41EF">
        <w:rPr>
          <w:sz w:val="24"/>
          <w:szCs w:val="24"/>
        </w:rPr>
        <w:t>Абитуриенту на тестировании предлагаются тестовые задания, соответствующие программе вступительных испытаний. Задания охватывают содержание дисциплин образовательных программ предыдущих уровней подготовки</w:t>
      </w:r>
      <w:r w:rsidRPr="000C77D0">
        <w:rPr>
          <w:sz w:val="24"/>
          <w:szCs w:val="24"/>
        </w:rPr>
        <w:t>: «</w:t>
      </w:r>
      <w:r w:rsidR="000C77D0" w:rsidRPr="000C77D0">
        <w:rPr>
          <w:sz w:val="24"/>
          <w:szCs w:val="24"/>
        </w:rPr>
        <w:t>Теория механизмов и машин</w:t>
      </w:r>
      <w:r w:rsidRPr="000C77D0">
        <w:rPr>
          <w:sz w:val="24"/>
          <w:szCs w:val="24"/>
        </w:rPr>
        <w:t>», «</w:t>
      </w:r>
      <w:r w:rsidR="000C77D0" w:rsidRPr="000C77D0">
        <w:rPr>
          <w:sz w:val="24"/>
          <w:szCs w:val="24"/>
        </w:rPr>
        <w:t>Конструирование и расчет элементов оборудования отрасли</w:t>
      </w:r>
      <w:r w:rsidRPr="000C77D0">
        <w:rPr>
          <w:sz w:val="24"/>
          <w:szCs w:val="24"/>
        </w:rPr>
        <w:t>»</w:t>
      </w:r>
      <w:r w:rsidR="008B41EF" w:rsidRPr="000C77D0">
        <w:rPr>
          <w:sz w:val="24"/>
          <w:szCs w:val="24"/>
        </w:rPr>
        <w:t>, «</w:t>
      </w:r>
      <w:r w:rsidR="000C77D0" w:rsidRPr="000C77D0">
        <w:rPr>
          <w:sz w:val="24"/>
          <w:szCs w:val="24"/>
        </w:rPr>
        <w:t>Технологические машины и оборудование</w:t>
      </w:r>
      <w:r w:rsidR="008B41EF" w:rsidRPr="000C77D0">
        <w:rPr>
          <w:sz w:val="24"/>
          <w:szCs w:val="24"/>
        </w:rPr>
        <w:t>» и «</w:t>
      </w:r>
      <w:r w:rsidR="000C77D0" w:rsidRPr="000C77D0">
        <w:rPr>
          <w:sz w:val="24"/>
          <w:szCs w:val="24"/>
        </w:rPr>
        <w:t>Процессы и аппараты отрасли</w:t>
      </w:r>
      <w:r w:rsidR="008B41EF" w:rsidRPr="000C77D0">
        <w:rPr>
          <w:sz w:val="24"/>
          <w:szCs w:val="24"/>
        </w:rPr>
        <w:t>»</w:t>
      </w:r>
      <w:r w:rsidRPr="000C77D0">
        <w:rPr>
          <w:sz w:val="24"/>
          <w:szCs w:val="24"/>
        </w:rPr>
        <w:t>.</w:t>
      </w:r>
    </w:p>
    <w:p w14:paraId="00707D28" w14:textId="77777777" w:rsidR="00501D30" w:rsidRPr="009419E6" w:rsidRDefault="00501D30">
      <w:pPr>
        <w:rPr>
          <w:sz w:val="24"/>
          <w:szCs w:val="24"/>
        </w:rPr>
      </w:pPr>
    </w:p>
    <w:p w14:paraId="767E1024" w14:textId="77777777" w:rsidR="00501D30" w:rsidRPr="009419E6" w:rsidRDefault="001C185F" w:rsidP="00501D30">
      <w:pPr>
        <w:pStyle w:val="1"/>
        <w:rPr>
          <w:sz w:val="24"/>
          <w:szCs w:val="24"/>
        </w:rPr>
      </w:pPr>
      <w:bookmarkStart w:id="2" w:name="_Toc85694476"/>
      <w:r w:rsidRPr="009419E6">
        <w:rPr>
          <w:sz w:val="24"/>
          <w:szCs w:val="24"/>
        </w:rPr>
        <w:t>3 Содержание программы</w:t>
      </w:r>
      <w:bookmarkEnd w:id="2"/>
      <w:r w:rsidRPr="009419E6">
        <w:rPr>
          <w:sz w:val="24"/>
          <w:szCs w:val="24"/>
        </w:rPr>
        <w:t xml:space="preserve"> </w:t>
      </w:r>
    </w:p>
    <w:p w14:paraId="5D3E2026" w14:textId="77777777" w:rsidR="00501D30" w:rsidRPr="009419E6" w:rsidRDefault="00501D30">
      <w:pPr>
        <w:rPr>
          <w:sz w:val="24"/>
          <w:szCs w:val="24"/>
        </w:rPr>
      </w:pPr>
    </w:p>
    <w:p w14:paraId="33644CEA" w14:textId="48A86994" w:rsidR="00501D30" w:rsidRPr="00E55E48" w:rsidRDefault="001C185F" w:rsidP="00E55E48">
      <w:pPr>
        <w:rPr>
          <w:b/>
          <w:sz w:val="24"/>
          <w:szCs w:val="24"/>
        </w:rPr>
      </w:pPr>
      <w:r w:rsidRPr="00E55E48">
        <w:rPr>
          <w:b/>
          <w:sz w:val="24"/>
          <w:szCs w:val="24"/>
        </w:rPr>
        <w:t xml:space="preserve">3.1 </w:t>
      </w:r>
      <w:r w:rsidR="000C77D0" w:rsidRPr="000C77D0">
        <w:rPr>
          <w:b/>
          <w:sz w:val="24"/>
          <w:szCs w:val="24"/>
        </w:rPr>
        <w:t xml:space="preserve">Теория механизмов и машин </w:t>
      </w:r>
      <w:r w:rsidRPr="00E55E48">
        <w:rPr>
          <w:b/>
          <w:sz w:val="24"/>
          <w:szCs w:val="24"/>
        </w:rPr>
        <w:t xml:space="preserve"> </w:t>
      </w:r>
    </w:p>
    <w:p w14:paraId="24CEF5C5" w14:textId="03E71356" w:rsidR="009519C3" w:rsidRPr="009519C3" w:rsidRDefault="009519C3" w:rsidP="009519C3">
      <w:pPr>
        <w:rPr>
          <w:sz w:val="24"/>
          <w:szCs w:val="24"/>
        </w:rPr>
      </w:pPr>
      <w:r w:rsidRPr="009519C3">
        <w:rPr>
          <w:sz w:val="24"/>
          <w:szCs w:val="24"/>
        </w:rPr>
        <w:t>Структурная классификация и виды механизмов.  Кинематический анализ рычажных механизмов. Построение планов положения механизма. Определение скоростей и ускорений механизма методом планов. Регулирование непериодических колебаний скорости движения машин. Подбор момента инерции маховика по заданному коэффициенту неравномерности. Регулирование непериодических колебаний скорости движения машин. Синтез рычажных механизмов. Общий порядок проектирования рычажного механизма. Кулачковые механизмы. Классификация кулачковых механизмов. Кинематический анализ кулачковых механизмов. Синтез кулачковых механизмов. Выбор закона движения толкателя. Профилирование кулачка. Динамический синтез кулачкового механизма. Аналитический способ синтеза кулачковых механизмов. Понятие о проектировании пространственных кулачковых механизмов. Проектирование кулачковых механизмов с плоским (тарельчатым) толкателем</w:t>
      </w:r>
      <w:r w:rsidR="008C0ABA">
        <w:rPr>
          <w:sz w:val="24"/>
          <w:szCs w:val="24"/>
        </w:rPr>
        <w:t>.</w:t>
      </w:r>
      <w:r w:rsidR="00913ECA">
        <w:rPr>
          <w:sz w:val="24"/>
          <w:szCs w:val="24"/>
        </w:rPr>
        <w:t xml:space="preserve"> </w:t>
      </w:r>
      <w:r w:rsidRPr="000610D9">
        <w:rPr>
          <w:sz w:val="24"/>
          <w:szCs w:val="24"/>
        </w:rPr>
        <w:t xml:space="preserve">Общие сведения о передачах вращения. Фрикционные передачи. Зубчатые передачи. Виды и классификация. Качественные показатели зацепления. Основные параметры зубчатых колёс. </w:t>
      </w:r>
      <w:r w:rsidRPr="009519C3">
        <w:rPr>
          <w:sz w:val="24"/>
          <w:szCs w:val="24"/>
        </w:rPr>
        <w:t>Методы нарезания зубчатых колёс</w:t>
      </w:r>
      <w:r w:rsidRPr="000610D9">
        <w:rPr>
          <w:sz w:val="24"/>
          <w:szCs w:val="24"/>
        </w:rPr>
        <w:t xml:space="preserve">. Виды трения. Трение скольжения в поступательных парах. Трение скольжения во вращательных парах. Трение качения. Особенности учёта сил трения при силовом расчёте рычажных механизмов. Коэффициент полезного действия (КПД) </w:t>
      </w:r>
      <w:r w:rsidRPr="000610D9">
        <w:rPr>
          <w:sz w:val="24"/>
          <w:szCs w:val="24"/>
        </w:rPr>
        <w:lastRenderedPageBreak/>
        <w:t>машины</w:t>
      </w:r>
      <w:r w:rsidRPr="009519C3">
        <w:rPr>
          <w:sz w:val="24"/>
          <w:szCs w:val="24"/>
        </w:rPr>
        <w:t xml:space="preserve">. </w:t>
      </w:r>
      <w:r w:rsidRPr="000610D9">
        <w:rPr>
          <w:sz w:val="24"/>
          <w:szCs w:val="24"/>
        </w:rPr>
        <w:t>Уравновешива</w:t>
      </w:r>
      <w:r w:rsidRPr="009519C3">
        <w:rPr>
          <w:sz w:val="24"/>
          <w:szCs w:val="24"/>
        </w:rPr>
        <w:t>ние масс в механизмах и машинах</w:t>
      </w:r>
      <w:r w:rsidRPr="000610D9">
        <w:rPr>
          <w:sz w:val="24"/>
          <w:szCs w:val="24"/>
        </w:rPr>
        <w:t>. Действие сил на фундамент. Условия уравновешивания. Уравновешивание с помощью противовесов на звеньях механизма. Уравновешив</w:t>
      </w:r>
      <w:r w:rsidRPr="009519C3">
        <w:rPr>
          <w:sz w:val="24"/>
          <w:szCs w:val="24"/>
        </w:rPr>
        <w:t>ание вращающихся масс (роторов)</w:t>
      </w:r>
      <w:r w:rsidRPr="000610D9">
        <w:rPr>
          <w:sz w:val="24"/>
          <w:szCs w:val="24"/>
        </w:rPr>
        <w:t>.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 Участие в работах по доводке и освоению технологических процессов в ходе подготовки производства новой продукции, провер</w:t>
      </w:r>
      <w:r w:rsidR="00981C72">
        <w:rPr>
          <w:sz w:val="24"/>
          <w:szCs w:val="24"/>
        </w:rPr>
        <w:t>ка</w:t>
      </w:r>
      <w:r w:rsidRPr="000610D9">
        <w:rPr>
          <w:sz w:val="24"/>
          <w:szCs w:val="24"/>
        </w:rPr>
        <w:t xml:space="preserve"> качеств</w:t>
      </w:r>
      <w:r w:rsidR="00981C72">
        <w:rPr>
          <w:sz w:val="24"/>
          <w:szCs w:val="24"/>
        </w:rPr>
        <w:t>а</w:t>
      </w:r>
      <w:r w:rsidRPr="000610D9">
        <w:rPr>
          <w:sz w:val="24"/>
          <w:szCs w:val="24"/>
        </w:rPr>
        <w:t xml:space="preserve"> монтажа и наладки при испытаниях и сдаче в эксплуатацию новых образцов изделий, узлов и деталей выпускаемой продукци</w:t>
      </w:r>
      <w:r w:rsidRPr="009519C3">
        <w:rPr>
          <w:sz w:val="24"/>
          <w:szCs w:val="24"/>
        </w:rPr>
        <w:t>и</w:t>
      </w:r>
    </w:p>
    <w:p w14:paraId="069517DB" w14:textId="77777777" w:rsidR="00501D30" w:rsidRPr="009419E6" w:rsidRDefault="00501D30">
      <w:pPr>
        <w:rPr>
          <w:sz w:val="24"/>
          <w:szCs w:val="24"/>
        </w:rPr>
      </w:pPr>
    </w:p>
    <w:p w14:paraId="20C0DB3E" w14:textId="6B10127F" w:rsidR="00501D30" w:rsidRPr="00E55E48" w:rsidRDefault="001C185F" w:rsidP="00E55E48">
      <w:pPr>
        <w:rPr>
          <w:b/>
          <w:sz w:val="24"/>
          <w:szCs w:val="24"/>
        </w:rPr>
      </w:pPr>
      <w:r w:rsidRPr="00E55E48">
        <w:rPr>
          <w:b/>
          <w:sz w:val="24"/>
          <w:szCs w:val="24"/>
        </w:rPr>
        <w:t xml:space="preserve">3.2 </w:t>
      </w:r>
      <w:r w:rsidR="000C77D0" w:rsidRPr="000C77D0">
        <w:rPr>
          <w:b/>
          <w:sz w:val="24"/>
          <w:szCs w:val="24"/>
        </w:rPr>
        <w:t xml:space="preserve">Конструирование и расчет элементов оборудования отрасли </w:t>
      </w:r>
      <w:r w:rsidRPr="00E55E48">
        <w:rPr>
          <w:b/>
          <w:sz w:val="24"/>
          <w:szCs w:val="24"/>
        </w:rPr>
        <w:t xml:space="preserve"> </w:t>
      </w:r>
    </w:p>
    <w:p w14:paraId="21A79338" w14:textId="77777777" w:rsidR="00501D30" w:rsidRPr="009419E6" w:rsidRDefault="00501D30">
      <w:pPr>
        <w:rPr>
          <w:sz w:val="24"/>
          <w:szCs w:val="24"/>
        </w:rPr>
      </w:pPr>
    </w:p>
    <w:p w14:paraId="411FC705" w14:textId="77777777" w:rsidR="001C763C" w:rsidRPr="001C763C" w:rsidRDefault="001C763C" w:rsidP="001C763C">
      <w:pPr>
        <w:rPr>
          <w:sz w:val="24"/>
          <w:szCs w:val="24"/>
        </w:rPr>
      </w:pPr>
      <w:r w:rsidRPr="001C763C">
        <w:rPr>
          <w:sz w:val="24"/>
          <w:szCs w:val="24"/>
        </w:rPr>
        <w:t>Общие принципы и методология конструирования машин и аппаратов отрасли. Основные конструкционные материалы химического аппаратостроения. Их свойства и выбор. Углеродистые, низколегированные, высоколегированные стали. Цветные металлы, двухслойные материалы, неметаллические материалы. Определение нормативных допускаемых напряжений. Этапы разработки рабочей проектной и технической документации, оформления законченных проектно-конструкторских работ с проверкой соответствия разрабатываемых проектов и технической документации стандартам, техническим условиям и другим нормативным документам. Расчет и конструирование тонкостенных сосудов. Расчет и конструирование плотнопрочных разъёмных соединений. Расчет и конструирование аппаратов высокого давления. Расчет и конструирование элементов колонных аппаратов. Расчет горизонтальных аппаратов, емкостей и бункеров. Расчет и конструирование аппаратов с перемешивающими и вращающимися устройствами. Расчет быстровращающихся оболочек и дисков. Расчет оборудования, работающего в условиях динамических колебаний.</w:t>
      </w:r>
    </w:p>
    <w:p w14:paraId="7A058E35" w14:textId="77777777" w:rsidR="00913ECA" w:rsidRPr="009419E6" w:rsidRDefault="00913ECA">
      <w:pPr>
        <w:rPr>
          <w:sz w:val="24"/>
          <w:szCs w:val="24"/>
        </w:rPr>
      </w:pPr>
    </w:p>
    <w:p w14:paraId="2D58FD6E" w14:textId="6E8840BE" w:rsidR="00501D30" w:rsidRPr="00E55E48" w:rsidRDefault="001C185F" w:rsidP="00E55E48">
      <w:pPr>
        <w:rPr>
          <w:b/>
          <w:sz w:val="24"/>
          <w:szCs w:val="24"/>
        </w:rPr>
      </w:pPr>
      <w:r w:rsidRPr="00E55E48">
        <w:rPr>
          <w:b/>
          <w:sz w:val="24"/>
          <w:szCs w:val="24"/>
        </w:rPr>
        <w:t xml:space="preserve">3.3 </w:t>
      </w:r>
      <w:r w:rsidR="000C77D0" w:rsidRPr="000C77D0">
        <w:rPr>
          <w:b/>
          <w:sz w:val="24"/>
          <w:szCs w:val="24"/>
        </w:rPr>
        <w:t xml:space="preserve">Технологические машины и оборудование </w:t>
      </w:r>
      <w:r w:rsidRPr="00E55E48">
        <w:rPr>
          <w:b/>
          <w:sz w:val="24"/>
          <w:szCs w:val="24"/>
        </w:rPr>
        <w:t xml:space="preserve"> </w:t>
      </w:r>
    </w:p>
    <w:p w14:paraId="49FF3F53" w14:textId="77777777" w:rsidR="00501D30" w:rsidRPr="009419E6" w:rsidRDefault="00501D30">
      <w:pPr>
        <w:rPr>
          <w:sz w:val="24"/>
          <w:szCs w:val="24"/>
        </w:rPr>
      </w:pPr>
    </w:p>
    <w:p w14:paraId="11D20EF1" w14:textId="57C41887" w:rsidR="00666ABA" w:rsidRPr="00666ABA" w:rsidRDefault="00666ABA" w:rsidP="00666ABA">
      <w:pPr>
        <w:rPr>
          <w:sz w:val="24"/>
          <w:szCs w:val="24"/>
        </w:rPr>
      </w:pPr>
      <w:r w:rsidRPr="00666ABA">
        <w:rPr>
          <w:sz w:val="24"/>
          <w:szCs w:val="24"/>
        </w:rPr>
        <w:t xml:space="preserve">Общая характеристика оборудования отрасли. Классификация технологического оборудования. Нормативно-технические документы, используемые при проектировании, изготовлении и эксплуатации технологического оборудования. Вспомогательное технологическое оборудование. Сосуды для газов и жидкостей, сыпучих материалов. Устройство и применение, принципы проектирования и выбора типового оборудования. Технологическое оборудование для тепловых процессов. Общая характеристика, классификация и область использования аппаратов для тепловых процессов. </w:t>
      </w:r>
      <w:r w:rsidRPr="00666ABA">
        <w:rPr>
          <w:sz w:val="24"/>
          <w:szCs w:val="24"/>
        </w:rPr>
        <w:lastRenderedPageBreak/>
        <w:t>Теплообменные и выпарные аппараты. Печи химической промышленности. Обзор конструкций, устройство и работа, основы расчета и выбора. Технологическое оборудование для массообменных процессов. Технологическое оборудование для химических процессов.</w:t>
      </w:r>
      <w:r w:rsidRPr="000610D9">
        <w:rPr>
          <w:sz w:val="24"/>
          <w:szCs w:val="24"/>
        </w:rPr>
        <w:t xml:space="preserve"> </w:t>
      </w:r>
      <w:r w:rsidRPr="00466D39">
        <w:rPr>
          <w:sz w:val="24"/>
          <w:szCs w:val="24"/>
        </w:rPr>
        <w:t>Реакционные аппараты. Общая характеристика, классификация и область использования реакторов. Обзор конструкций реакторов: аппараты на основе типового оборудования, адиабатические реакторы с неподвижным и движущимся слоем катализатора, реализуемые процессы, аппаратурное оформление, достоинства и недостатки.</w:t>
      </w:r>
      <w:r w:rsidRPr="00666ABA">
        <w:rPr>
          <w:sz w:val="24"/>
          <w:szCs w:val="24"/>
        </w:rPr>
        <w:t xml:space="preserve"> Технологическое оборудование для гидромеханических процессов.</w:t>
      </w:r>
      <w:r w:rsidRPr="000610D9">
        <w:rPr>
          <w:sz w:val="24"/>
          <w:szCs w:val="24"/>
        </w:rPr>
        <w:t xml:space="preserve"> </w:t>
      </w:r>
      <w:r w:rsidRPr="00466D39">
        <w:rPr>
          <w:sz w:val="24"/>
          <w:szCs w:val="24"/>
        </w:rPr>
        <w:t xml:space="preserve">Машины и аппараты для гидромеханических процессов. Общая характеристика, классификация и область использования оборудования для гидромеханических процессов. Отстойники, </w:t>
      </w:r>
      <w:proofErr w:type="spellStart"/>
      <w:r w:rsidRPr="00466D39">
        <w:rPr>
          <w:sz w:val="24"/>
          <w:szCs w:val="24"/>
        </w:rPr>
        <w:t>водогазоотделители</w:t>
      </w:r>
      <w:proofErr w:type="spellEnd"/>
      <w:r w:rsidRPr="00466D39">
        <w:rPr>
          <w:sz w:val="24"/>
          <w:szCs w:val="24"/>
        </w:rPr>
        <w:t xml:space="preserve">, </w:t>
      </w:r>
      <w:proofErr w:type="spellStart"/>
      <w:r w:rsidRPr="00466D39">
        <w:rPr>
          <w:sz w:val="24"/>
          <w:szCs w:val="24"/>
        </w:rPr>
        <w:t>термо</w:t>
      </w:r>
      <w:proofErr w:type="spellEnd"/>
      <w:r w:rsidRPr="00466D39">
        <w:rPr>
          <w:sz w:val="24"/>
          <w:szCs w:val="24"/>
        </w:rPr>
        <w:t xml:space="preserve">- и </w:t>
      </w:r>
      <w:proofErr w:type="spellStart"/>
      <w:r w:rsidRPr="00466D39">
        <w:rPr>
          <w:sz w:val="24"/>
          <w:szCs w:val="24"/>
        </w:rPr>
        <w:t>электродегидраторы</w:t>
      </w:r>
      <w:proofErr w:type="spellEnd"/>
      <w:r w:rsidRPr="00466D39">
        <w:rPr>
          <w:sz w:val="24"/>
          <w:szCs w:val="24"/>
        </w:rPr>
        <w:t>. Фильтры, центрифуги, циклоны, перемешивающие устройства, оборудование для мокрой очистки газов: обзор конструкций, реализуемые процессы, аппаратурное оформление, достоинства и недостатки.</w:t>
      </w:r>
      <w:r w:rsidRPr="00666ABA">
        <w:rPr>
          <w:sz w:val="24"/>
          <w:szCs w:val="24"/>
        </w:rPr>
        <w:t xml:space="preserve"> Оборудование для механических процессов. Машины для измельчения, сортировки, дозирования, смешения и гранулирования твердых материалов. Обзор конструкций, принципы его расчета и выбора. Машины для транспортирования сыпучих материалов.</w:t>
      </w:r>
    </w:p>
    <w:p w14:paraId="407A1A11" w14:textId="77777777" w:rsidR="00317C51" w:rsidRPr="009419E6" w:rsidRDefault="00317C51">
      <w:pPr>
        <w:rPr>
          <w:sz w:val="24"/>
          <w:szCs w:val="24"/>
        </w:rPr>
      </w:pPr>
    </w:p>
    <w:p w14:paraId="2746CF06" w14:textId="16FA2C67" w:rsidR="005F59F8" w:rsidRPr="00E55E48" w:rsidRDefault="001C185F" w:rsidP="00E55E48">
      <w:pPr>
        <w:rPr>
          <w:b/>
          <w:sz w:val="24"/>
          <w:szCs w:val="24"/>
        </w:rPr>
      </w:pPr>
      <w:r w:rsidRPr="00E55E48">
        <w:rPr>
          <w:b/>
          <w:sz w:val="24"/>
          <w:szCs w:val="24"/>
        </w:rPr>
        <w:t xml:space="preserve">3.4 </w:t>
      </w:r>
      <w:bookmarkStart w:id="3" w:name="_Hlk85668677"/>
      <w:r w:rsidR="000C77D0" w:rsidRPr="000C77D0">
        <w:rPr>
          <w:b/>
          <w:sz w:val="24"/>
          <w:szCs w:val="24"/>
        </w:rPr>
        <w:t xml:space="preserve">Процессы и аппараты отрасли </w:t>
      </w:r>
      <w:r w:rsidRPr="00E55E48">
        <w:rPr>
          <w:b/>
          <w:sz w:val="24"/>
          <w:szCs w:val="24"/>
        </w:rPr>
        <w:t xml:space="preserve"> </w:t>
      </w:r>
      <w:bookmarkEnd w:id="3"/>
    </w:p>
    <w:p w14:paraId="6280F2A4" w14:textId="77777777" w:rsidR="005F59F8" w:rsidRPr="009419E6" w:rsidRDefault="005F59F8">
      <w:pPr>
        <w:rPr>
          <w:sz w:val="24"/>
          <w:szCs w:val="24"/>
        </w:rPr>
      </w:pPr>
    </w:p>
    <w:p w14:paraId="3D84C3D6" w14:textId="166A1F98" w:rsidR="00F23339" w:rsidRPr="00F23339" w:rsidRDefault="00F23339" w:rsidP="00F23339">
      <w:pPr>
        <w:rPr>
          <w:sz w:val="24"/>
          <w:szCs w:val="24"/>
        </w:rPr>
      </w:pPr>
      <w:bookmarkStart w:id="4" w:name="_Toc85694477"/>
      <w:r w:rsidRPr="00F23339">
        <w:rPr>
          <w:sz w:val="24"/>
          <w:szCs w:val="24"/>
        </w:rPr>
        <w:t>Классификация процессов и аппаратов. Связь дисциплины с общей химической технологией. Расчет процесса и аппарата: основные цели, задачи и этапы. Материальный и тепловой балансы процесса и аппарата. Теоретические основы химико-технологических процессов. Гидродинамика и гидродинамические процессы. Основные уравнения движения жидкостей. Гидродинамическая структура потоков. Время пребывания ингредиента в аппарате. Гидродинамика зернистых слоев в аппаратах. Перемещение жидкостей. Обработка сыпучих материалов. Тепловые процессы и аппараты. Механизмы переноса теплоты и основные законы. Методы выпаривания: простое (однократное), многократное, выпаривание с тепловым насосом. Печи. Типы печей: для подогрева твердых, газообразных и жидких материалов. Массообменные процессы и аппараты в системах со свободной границей раздела фаз. Процесс ректификации. Устройство и работа ректификационной колонны. Абсорбция. Равновесие фаз при абсорбции. Адсорбционное разделение газовых и жидких смесей. Сушка. Тепловой баланс сушилок. Устройство сушильных аппаратов. Кристаллизация. Типы кристаллизаторов. Аппаратурное оформление технологических процессов и отдельных узлов технологической схемы.</w:t>
      </w:r>
    </w:p>
    <w:p w14:paraId="5A6C945E" w14:textId="77777777" w:rsidR="004D5665" w:rsidRDefault="004D5665" w:rsidP="00256419">
      <w:pPr>
        <w:pStyle w:val="1"/>
        <w:rPr>
          <w:sz w:val="24"/>
          <w:szCs w:val="24"/>
        </w:rPr>
      </w:pPr>
    </w:p>
    <w:p w14:paraId="3FBE7DC9" w14:textId="3096AF7D" w:rsidR="00256419" w:rsidRPr="009419E6" w:rsidRDefault="00936FDF" w:rsidP="00256419">
      <w:pPr>
        <w:pStyle w:val="1"/>
        <w:rPr>
          <w:sz w:val="24"/>
          <w:szCs w:val="24"/>
        </w:rPr>
      </w:pPr>
      <w:r>
        <w:rPr>
          <w:sz w:val="24"/>
          <w:szCs w:val="24"/>
        </w:rPr>
        <w:t>4</w:t>
      </w:r>
      <w:r w:rsidR="001C185F" w:rsidRPr="009419E6">
        <w:rPr>
          <w:sz w:val="24"/>
          <w:szCs w:val="24"/>
        </w:rPr>
        <w:t xml:space="preserve"> Рекомендуемая литература </w:t>
      </w:r>
      <w:r w:rsidR="00E55E48">
        <w:rPr>
          <w:sz w:val="24"/>
          <w:szCs w:val="24"/>
        </w:rPr>
        <w:t>(основная и дополнительная)</w:t>
      </w:r>
      <w:bookmarkEnd w:id="4"/>
    </w:p>
    <w:p w14:paraId="62EA1225" w14:textId="77777777" w:rsidR="00515FAD" w:rsidRDefault="00515FAD" w:rsidP="00E55E48">
      <w:pPr>
        <w:rPr>
          <w:b/>
          <w:sz w:val="24"/>
          <w:szCs w:val="24"/>
        </w:rPr>
      </w:pPr>
      <w:bookmarkStart w:id="5" w:name="_Toc486349214"/>
    </w:p>
    <w:p w14:paraId="4D86FA2E" w14:textId="01EAAB9C" w:rsidR="00256419" w:rsidRDefault="00515FAD" w:rsidP="00E55E48">
      <w:pPr>
        <w:rPr>
          <w:b/>
          <w:sz w:val="24"/>
          <w:szCs w:val="24"/>
        </w:rPr>
      </w:pPr>
      <w:r>
        <w:rPr>
          <w:b/>
          <w:sz w:val="24"/>
          <w:szCs w:val="24"/>
        </w:rPr>
        <w:t>4.</w:t>
      </w:r>
      <w:r w:rsidR="001C185F" w:rsidRPr="00E55E48">
        <w:rPr>
          <w:b/>
          <w:sz w:val="24"/>
          <w:szCs w:val="24"/>
        </w:rPr>
        <w:t>1 Основная литература</w:t>
      </w:r>
      <w:bookmarkEnd w:id="5"/>
      <w:r w:rsidR="001C185F" w:rsidRPr="00E55E48">
        <w:rPr>
          <w:b/>
          <w:sz w:val="24"/>
          <w:szCs w:val="24"/>
        </w:rPr>
        <w:t xml:space="preserve"> </w:t>
      </w:r>
    </w:p>
    <w:p w14:paraId="18629BB7" w14:textId="77777777" w:rsidR="006C11EC" w:rsidRPr="006C11EC" w:rsidRDefault="006C11EC" w:rsidP="006C11EC">
      <w:pPr>
        <w:pStyle w:val="a3"/>
        <w:numPr>
          <w:ilvl w:val="0"/>
          <w:numId w:val="9"/>
        </w:numPr>
        <w:ind w:left="0" w:firstLine="709"/>
        <w:rPr>
          <w:sz w:val="24"/>
          <w:szCs w:val="24"/>
        </w:rPr>
      </w:pPr>
      <w:proofErr w:type="spellStart"/>
      <w:r w:rsidRPr="006C11EC">
        <w:rPr>
          <w:sz w:val="24"/>
          <w:szCs w:val="24"/>
        </w:rPr>
        <w:t>Анферов</w:t>
      </w:r>
      <w:proofErr w:type="spellEnd"/>
      <w:r w:rsidRPr="006C11EC">
        <w:rPr>
          <w:sz w:val="24"/>
          <w:szCs w:val="24"/>
        </w:rPr>
        <w:t xml:space="preserve">, В.Н. Надежность технических систем: учебное пособие / В.Н. </w:t>
      </w:r>
      <w:proofErr w:type="spellStart"/>
      <w:r w:rsidRPr="006C11EC">
        <w:rPr>
          <w:sz w:val="24"/>
          <w:szCs w:val="24"/>
        </w:rPr>
        <w:t>Анферов</w:t>
      </w:r>
      <w:proofErr w:type="spellEnd"/>
      <w:r w:rsidRPr="006C11EC">
        <w:rPr>
          <w:sz w:val="24"/>
          <w:szCs w:val="24"/>
        </w:rPr>
        <w:t xml:space="preserve">, С.И. Васильев, С.М. Кузнецов; отв. ред. Б.Н. </w:t>
      </w:r>
      <w:proofErr w:type="spellStart"/>
      <w:r w:rsidRPr="006C11EC">
        <w:rPr>
          <w:sz w:val="24"/>
          <w:szCs w:val="24"/>
        </w:rPr>
        <w:t>Смоляницкий</w:t>
      </w:r>
      <w:proofErr w:type="spellEnd"/>
      <w:r w:rsidRPr="006C11EC">
        <w:rPr>
          <w:sz w:val="24"/>
          <w:szCs w:val="24"/>
        </w:rPr>
        <w:t xml:space="preserve">. – Москва; Берлин: Директ-Медиа, 2018. – 108 </w:t>
      </w:r>
      <w:proofErr w:type="gramStart"/>
      <w:r w:rsidRPr="006C11EC">
        <w:rPr>
          <w:sz w:val="24"/>
          <w:szCs w:val="24"/>
        </w:rPr>
        <w:t>с. :</w:t>
      </w:r>
      <w:proofErr w:type="gramEnd"/>
      <w:r w:rsidRPr="006C11EC">
        <w:rPr>
          <w:sz w:val="24"/>
          <w:szCs w:val="24"/>
        </w:rPr>
        <w:t xml:space="preserve"> ил., табл. – Режим доступа: по подписке. – URL: http://biblioclub.ru/index.php?page=book&amp;id=493640 (дата обращения: 08.04.2020). – </w:t>
      </w:r>
      <w:proofErr w:type="spellStart"/>
      <w:r w:rsidRPr="006C11EC">
        <w:rPr>
          <w:sz w:val="24"/>
          <w:szCs w:val="24"/>
        </w:rPr>
        <w:t>Библиогр</w:t>
      </w:r>
      <w:proofErr w:type="spellEnd"/>
      <w:r w:rsidRPr="006C11EC">
        <w:rPr>
          <w:sz w:val="24"/>
          <w:szCs w:val="24"/>
        </w:rPr>
        <w:t xml:space="preserve">. в кн. – ISBN 978-5-4475-9701-6. – DOI 10.23681/493640. – Текст: электронный. </w:t>
      </w:r>
    </w:p>
    <w:p w14:paraId="19FC880F" w14:textId="77777777" w:rsidR="006C11EC" w:rsidRPr="006C11EC" w:rsidRDefault="006C11EC" w:rsidP="006C11EC">
      <w:pPr>
        <w:pStyle w:val="a3"/>
        <w:numPr>
          <w:ilvl w:val="0"/>
          <w:numId w:val="9"/>
        </w:numPr>
        <w:ind w:left="0" w:firstLine="709"/>
        <w:rPr>
          <w:sz w:val="24"/>
          <w:szCs w:val="24"/>
        </w:rPr>
      </w:pPr>
      <w:r w:rsidRPr="006C11EC">
        <w:rPr>
          <w:sz w:val="24"/>
          <w:szCs w:val="24"/>
        </w:rPr>
        <w:t xml:space="preserve">Глухов, Д.А. Диагностика и надёжность автоматизированных </w:t>
      </w:r>
      <w:proofErr w:type="gramStart"/>
      <w:r w:rsidRPr="006C11EC">
        <w:rPr>
          <w:sz w:val="24"/>
          <w:szCs w:val="24"/>
        </w:rPr>
        <w:t>систем :</w:t>
      </w:r>
      <w:proofErr w:type="gramEnd"/>
      <w:r w:rsidRPr="006C11EC">
        <w:rPr>
          <w:sz w:val="24"/>
          <w:szCs w:val="24"/>
        </w:rPr>
        <w:t xml:space="preserve"> учебное пособие / Д.А. Глухов; Федеральное агентство по образованию Государственное образовательное учреждение высшего профессионального образования, Воронежская государственная лесотехническая академия. – Воронеж: Воронежская государственная лесотехническая академия, 2005. – 123 с.: табл., схем. – Режим доступа: по подписке. – URL: http://biblioclub.ru/index.php?page=book&amp;id=142216 (дата обращения: 08.04.2020). – Текст: электронный.</w:t>
      </w:r>
    </w:p>
    <w:p w14:paraId="07FC735B" w14:textId="77777777" w:rsidR="006C11EC" w:rsidRPr="006C11EC" w:rsidRDefault="006C11EC" w:rsidP="006C11EC">
      <w:pPr>
        <w:pStyle w:val="a3"/>
        <w:numPr>
          <w:ilvl w:val="0"/>
          <w:numId w:val="9"/>
        </w:numPr>
        <w:ind w:left="0" w:firstLine="709"/>
        <w:rPr>
          <w:sz w:val="24"/>
          <w:szCs w:val="24"/>
        </w:rPr>
      </w:pPr>
      <w:r w:rsidRPr="006C11EC">
        <w:rPr>
          <w:sz w:val="24"/>
          <w:szCs w:val="24"/>
        </w:rPr>
        <w:t xml:space="preserve">Колесов И.М. Основы технологии машиностроения. - М.: </w:t>
      </w:r>
      <w:proofErr w:type="spellStart"/>
      <w:r w:rsidRPr="006C11EC">
        <w:rPr>
          <w:sz w:val="24"/>
          <w:szCs w:val="24"/>
        </w:rPr>
        <w:t>Высш</w:t>
      </w:r>
      <w:proofErr w:type="spellEnd"/>
      <w:r w:rsidRPr="006C11EC">
        <w:rPr>
          <w:sz w:val="24"/>
          <w:szCs w:val="24"/>
        </w:rPr>
        <w:t>. шк., 2011. 591 с.</w:t>
      </w:r>
    </w:p>
    <w:p w14:paraId="7AE21D9B" w14:textId="77777777" w:rsidR="006C11EC" w:rsidRPr="006C11EC" w:rsidRDefault="006C11EC" w:rsidP="006C11EC">
      <w:pPr>
        <w:pStyle w:val="a3"/>
        <w:numPr>
          <w:ilvl w:val="0"/>
          <w:numId w:val="9"/>
        </w:numPr>
        <w:ind w:left="0" w:firstLine="709"/>
        <w:rPr>
          <w:sz w:val="24"/>
          <w:szCs w:val="24"/>
        </w:rPr>
      </w:pPr>
      <w:r w:rsidRPr="006C11EC">
        <w:rPr>
          <w:sz w:val="24"/>
          <w:szCs w:val="24"/>
        </w:rPr>
        <w:t xml:space="preserve">Леонтьева, А. И. Оборудование химических производств / А.И. Леонтьева;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Издательство ФГБОУ ВПО «ТГТУ», 2012. - 281 </w:t>
      </w:r>
      <w:proofErr w:type="gramStart"/>
      <w:r w:rsidRPr="006C11EC">
        <w:rPr>
          <w:sz w:val="24"/>
          <w:szCs w:val="24"/>
        </w:rPr>
        <w:t>с. :</w:t>
      </w:r>
      <w:proofErr w:type="gramEnd"/>
      <w:r w:rsidRPr="006C11EC">
        <w:rPr>
          <w:sz w:val="24"/>
          <w:szCs w:val="24"/>
        </w:rPr>
        <w:t xml:space="preserve"> ил., табл., схем. - http://biblioclub.ru</w:t>
      </w:r>
    </w:p>
    <w:p w14:paraId="4F96C250" w14:textId="77777777" w:rsidR="006C11EC" w:rsidRPr="006C11EC" w:rsidRDefault="006C11EC" w:rsidP="006C11EC">
      <w:pPr>
        <w:pStyle w:val="a3"/>
        <w:numPr>
          <w:ilvl w:val="0"/>
          <w:numId w:val="9"/>
        </w:numPr>
        <w:ind w:left="0" w:firstLine="709"/>
        <w:rPr>
          <w:sz w:val="24"/>
          <w:szCs w:val="24"/>
        </w:rPr>
      </w:pPr>
      <w:r w:rsidRPr="006C11EC">
        <w:rPr>
          <w:sz w:val="24"/>
          <w:szCs w:val="24"/>
        </w:rPr>
        <w:t xml:space="preserve">Литвинов Б.В. Основы инженерной деятельности: курс лекций. – 3-е изд.– </w:t>
      </w:r>
      <w:proofErr w:type="spellStart"/>
      <w:r w:rsidRPr="006C11EC">
        <w:rPr>
          <w:sz w:val="24"/>
          <w:szCs w:val="24"/>
        </w:rPr>
        <w:t>испр</w:t>
      </w:r>
      <w:proofErr w:type="spellEnd"/>
      <w:r w:rsidRPr="006C11EC">
        <w:rPr>
          <w:sz w:val="24"/>
          <w:szCs w:val="24"/>
        </w:rPr>
        <w:t>. и доп.– Снежинск: РФЯЦ–ВНИИТФ, 2015.– 280 с.</w:t>
      </w:r>
    </w:p>
    <w:p w14:paraId="65A94C67" w14:textId="68871BAE" w:rsidR="006C11EC" w:rsidRPr="006C11EC" w:rsidRDefault="006C11EC" w:rsidP="006C11EC">
      <w:pPr>
        <w:pStyle w:val="a3"/>
        <w:numPr>
          <w:ilvl w:val="0"/>
          <w:numId w:val="9"/>
        </w:numPr>
        <w:ind w:left="0" w:firstLine="709"/>
        <w:rPr>
          <w:sz w:val="24"/>
          <w:szCs w:val="24"/>
        </w:rPr>
      </w:pPr>
      <w:r w:rsidRPr="006C11EC">
        <w:rPr>
          <w:sz w:val="24"/>
          <w:szCs w:val="24"/>
        </w:rPr>
        <w:t xml:space="preserve">Мордасов Д.М. Струйно-акустические эффекты в методах неразрушающего контроля вещества: монография / Д.М. Мордасов, М.М. Мордасов. – Москва: </w:t>
      </w:r>
      <w:proofErr w:type="spellStart"/>
      <w:r w:rsidRPr="006C11EC">
        <w:rPr>
          <w:sz w:val="24"/>
          <w:szCs w:val="24"/>
        </w:rPr>
        <w:t>Физматлит</w:t>
      </w:r>
      <w:proofErr w:type="spellEnd"/>
      <w:r w:rsidRPr="006C11EC">
        <w:rPr>
          <w:sz w:val="24"/>
          <w:szCs w:val="24"/>
        </w:rPr>
        <w:t>, 2009. – 112 с. – Режим доступа: по подписке. – URL: http://biblioclub.ru/index.php?page=book&amp;id=76596 (дата обращения: 08.04.2020). – ISBN 978-5-9221-1185-0. – Текст: электронный.</w:t>
      </w:r>
    </w:p>
    <w:p w14:paraId="2AE5075A" w14:textId="77777777" w:rsidR="006C11EC" w:rsidRPr="006C11EC" w:rsidRDefault="006C11EC" w:rsidP="006C11EC">
      <w:pPr>
        <w:pStyle w:val="a3"/>
        <w:numPr>
          <w:ilvl w:val="0"/>
          <w:numId w:val="9"/>
        </w:numPr>
        <w:ind w:left="0" w:firstLine="709"/>
        <w:rPr>
          <w:sz w:val="24"/>
          <w:szCs w:val="24"/>
        </w:rPr>
      </w:pPr>
      <w:r w:rsidRPr="006C11EC">
        <w:rPr>
          <w:sz w:val="24"/>
          <w:szCs w:val="24"/>
        </w:rPr>
        <w:t>Основы отраслевых технологий и организации производства. / Под ред. В.К. Федюкина. – СПб.: Политехника, 2012.-312 с.</w:t>
      </w:r>
    </w:p>
    <w:p w14:paraId="2F57CBCE" w14:textId="07925460" w:rsidR="006C11EC" w:rsidRPr="006C11EC" w:rsidRDefault="006C11EC" w:rsidP="006C11EC">
      <w:pPr>
        <w:pStyle w:val="a3"/>
        <w:numPr>
          <w:ilvl w:val="0"/>
          <w:numId w:val="9"/>
        </w:numPr>
        <w:ind w:left="0" w:firstLine="709"/>
        <w:rPr>
          <w:sz w:val="24"/>
          <w:szCs w:val="24"/>
        </w:rPr>
      </w:pPr>
      <w:r w:rsidRPr="006C11EC">
        <w:rPr>
          <w:sz w:val="24"/>
          <w:szCs w:val="24"/>
        </w:rPr>
        <w:t xml:space="preserve">Павлов, А.И. Надежность, диагностика и защита гидроприводов транспортно-технологических </w:t>
      </w:r>
      <w:proofErr w:type="gramStart"/>
      <w:r w:rsidRPr="006C11EC">
        <w:rPr>
          <w:sz w:val="24"/>
          <w:szCs w:val="24"/>
        </w:rPr>
        <w:t>машин :</w:t>
      </w:r>
      <w:proofErr w:type="gramEnd"/>
      <w:r w:rsidRPr="006C11EC">
        <w:rPr>
          <w:sz w:val="24"/>
          <w:szCs w:val="24"/>
        </w:rPr>
        <w:t xml:space="preserve"> монография / А.И. Павлов, А.А. </w:t>
      </w:r>
      <w:proofErr w:type="spellStart"/>
      <w:r w:rsidRPr="006C11EC">
        <w:rPr>
          <w:sz w:val="24"/>
          <w:szCs w:val="24"/>
        </w:rPr>
        <w:t>Тарбеев</w:t>
      </w:r>
      <w:proofErr w:type="spellEnd"/>
      <w:r w:rsidRPr="006C11EC">
        <w:rPr>
          <w:sz w:val="24"/>
          <w:szCs w:val="24"/>
        </w:rPr>
        <w:t xml:space="preserve">, С.Л. </w:t>
      </w:r>
      <w:proofErr w:type="gramStart"/>
      <w:r w:rsidRPr="006C11EC">
        <w:rPr>
          <w:sz w:val="24"/>
          <w:szCs w:val="24"/>
        </w:rPr>
        <w:t>Вдовин ;</w:t>
      </w:r>
      <w:proofErr w:type="gramEnd"/>
      <w:r w:rsidRPr="006C11EC">
        <w:rPr>
          <w:sz w:val="24"/>
          <w:szCs w:val="24"/>
        </w:rPr>
        <w:t xml:space="preserve"> под общ. ред. А.И. </w:t>
      </w:r>
      <w:proofErr w:type="gramStart"/>
      <w:r w:rsidRPr="006C11EC">
        <w:rPr>
          <w:sz w:val="24"/>
          <w:szCs w:val="24"/>
        </w:rPr>
        <w:t>Павлова ;</w:t>
      </w:r>
      <w:proofErr w:type="gramEnd"/>
      <w:r w:rsidRPr="006C11EC">
        <w:rPr>
          <w:sz w:val="24"/>
          <w:szCs w:val="24"/>
        </w:rPr>
        <w:t xml:space="preserve"> Поволжский государственный технологический университет. – Йошкар-Ола: Поволжский государственный технологический университет, </w:t>
      </w:r>
      <w:r w:rsidRPr="006C11EC">
        <w:rPr>
          <w:sz w:val="24"/>
          <w:szCs w:val="24"/>
        </w:rPr>
        <w:lastRenderedPageBreak/>
        <w:t xml:space="preserve">2017. – 376 с.: ил. – Режим доступа: по подписке. – URL: http://biblioclub.ru/index.php?page=book&amp;id=477394 (дата обращения: 08.04.2020). – </w:t>
      </w:r>
      <w:proofErr w:type="spellStart"/>
      <w:r w:rsidRPr="006C11EC">
        <w:rPr>
          <w:sz w:val="24"/>
          <w:szCs w:val="24"/>
        </w:rPr>
        <w:t>Библиогр</w:t>
      </w:r>
      <w:proofErr w:type="spellEnd"/>
      <w:r w:rsidRPr="006C11EC">
        <w:rPr>
          <w:sz w:val="24"/>
          <w:szCs w:val="24"/>
        </w:rPr>
        <w:t>. в кн. – ISBN 978-5-8158-1853-8. – Текст: электронный.</w:t>
      </w:r>
    </w:p>
    <w:p w14:paraId="56327BF2" w14:textId="77777777" w:rsidR="006C11EC" w:rsidRPr="006C11EC" w:rsidRDefault="006C11EC" w:rsidP="006C11EC">
      <w:pPr>
        <w:pStyle w:val="a3"/>
        <w:numPr>
          <w:ilvl w:val="0"/>
          <w:numId w:val="9"/>
        </w:numPr>
        <w:ind w:left="0" w:firstLine="709"/>
        <w:rPr>
          <w:sz w:val="24"/>
          <w:szCs w:val="24"/>
        </w:rPr>
      </w:pPr>
      <w:r w:rsidRPr="006C11EC">
        <w:rPr>
          <w:sz w:val="24"/>
          <w:szCs w:val="24"/>
        </w:rPr>
        <w:t xml:space="preserve">Проектирование, конструирование и расчет техники пищевых технологий // Панфилов В. А. / СПб.: Лань, 2013.   912 с. </w:t>
      </w:r>
    </w:p>
    <w:p w14:paraId="69C9D225" w14:textId="77777777" w:rsidR="006C11EC" w:rsidRPr="006C11EC" w:rsidRDefault="006C11EC" w:rsidP="006C11EC">
      <w:pPr>
        <w:pStyle w:val="a3"/>
        <w:numPr>
          <w:ilvl w:val="0"/>
          <w:numId w:val="9"/>
        </w:numPr>
        <w:ind w:left="0" w:firstLine="709"/>
        <w:rPr>
          <w:sz w:val="24"/>
          <w:szCs w:val="24"/>
        </w:rPr>
      </w:pPr>
      <w:proofErr w:type="spellStart"/>
      <w:r w:rsidRPr="006C11EC">
        <w:rPr>
          <w:sz w:val="24"/>
          <w:szCs w:val="24"/>
        </w:rPr>
        <w:t>Чепегин</w:t>
      </w:r>
      <w:proofErr w:type="spellEnd"/>
      <w:r w:rsidRPr="006C11EC">
        <w:rPr>
          <w:sz w:val="24"/>
          <w:szCs w:val="24"/>
        </w:rPr>
        <w:t xml:space="preserve">, И.В. Надежность технических систем и техногенный риск: учебное пособие / И.В. </w:t>
      </w:r>
      <w:proofErr w:type="spellStart"/>
      <w:r w:rsidRPr="006C11EC">
        <w:rPr>
          <w:sz w:val="24"/>
          <w:szCs w:val="24"/>
        </w:rPr>
        <w:t>Чепегин</w:t>
      </w:r>
      <w:proofErr w:type="spellEnd"/>
      <w:r w:rsidRPr="006C11EC">
        <w:rPr>
          <w:sz w:val="24"/>
          <w:szCs w:val="24"/>
        </w:rPr>
        <w:t xml:space="preserve">; Министерство образования и науки РФ, Казанский национальный исследовательский технологический университет. – Казань: Казанский научно-исследовательский технологический университет (КНИТУ), 2017. – 156 </w:t>
      </w:r>
      <w:proofErr w:type="gramStart"/>
      <w:r w:rsidRPr="006C11EC">
        <w:rPr>
          <w:sz w:val="24"/>
          <w:szCs w:val="24"/>
        </w:rPr>
        <w:t>с. :</w:t>
      </w:r>
      <w:proofErr w:type="gramEnd"/>
      <w:r w:rsidRPr="006C11EC">
        <w:rPr>
          <w:sz w:val="24"/>
          <w:szCs w:val="24"/>
        </w:rPr>
        <w:t xml:space="preserve"> схем., табл., ил. – Режим доступа: по подписке. – URL: http://biblioclub.ru/index.php?page=book&amp;id=500621 (дата обращения: 08.04.2020). – </w:t>
      </w:r>
      <w:proofErr w:type="spellStart"/>
      <w:r w:rsidRPr="006C11EC">
        <w:rPr>
          <w:sz w:val="24"/>
          <w:szCs w:val="24"/>
        </w:rPr>
        <w:t>Библиогр</w:t>
      </w:r>
      <w:proofErr w:type="spellEnd"/>
      <w:r w:rsidRPr="006C11EC">
        <w:rPr>
          <w:sz w:val="24"/>
          <w:szCs w:val="24"/>
        </w:rPr>
        <w:t>. в кн. – ISBN 978-5-7882-2290-5. – Текст: электронный.</w:t>
      </w:r>
    </w:p>
    <w:p w14:paraId="784A0709" w14:textId="77777777" w:rsidR="00E0205E" w:rsidRPr="000B29CA" w:rsidRDefault="00E0205E">
      <w:pPr>
        <w:rPr>
          <w:sz w:val="24"/>
          <w:szCs w:val="24"/>
        </w:rPr>
      </w:pPr>
    </w:p>
    <w:p w14:paraId="4AFCE2E6" w14:textId="6E3D9589" w:rsidR="00256419" w:rsidRDefault="006C11EC" w:rsidP="00E55E48">
      <w:pPr>
        <w:rPr>
          <w:b/>
          <w:sz w:val="24"/>
          <w:szCs w:val="24"/>
        </w:rPr>
      </w:pPr>
      <w:bookmarkStart w:id="6" w:name="_Toc486349215"/>
      <w:r>
        <w:rPr>
          <w:b/>
          <w:sz w:val="24"/>
          <w:szCs w:val="24"/>
        </w:rPr>
        <w:t>4</w:t>
      </w:r>
      <w:r w:rsidR="001C185F" w:rsidRPr="00E55E48">
        <w:rPr>
          <w:b/>
          <w:sz w:val="24"/>
          <w:szCs w:val="24"/>
        </w:rPr>
        <w:t>.2 Дополнительная литература</w:t>
      </w:r>
      <w:bookmarkEnd w:id="6"/>
      <w:r w:rsidR="001C185F" w:rsidRPr="00E55E48">
        <w:rPr>
          <w:b/>
          <w:sz w:val="24"/>
          <w:szCs w:val="24"/>
        </w:rPr>
        <w:t xml:space="preserve"> </w:t>
      </w:r>
    </w:p>
    <w:p w14:paraId="0BCE6176" w14:textId="06CEF4D5" w:rsidR="00E92C90" w:rsidRPr="006C11EC" w:rsidRDefault="00E92C90" w:rsidP="006C11EC">
      <w:pPr>
        <w:pStyle w:val="a3"/>
        <w:numPr>
          <w:ilvl w:val="0"/>
          <w:numId w:val="11"/>
        </w:numPr>
        <w:ind w:left="0" w:firstLine="709"/>
        <w:rPr>
          <w:sz w:val="24"/>
          <w:szCs w:val="24"/>
        </w:rPr>
      </w:pPr>
      <w:r w:rsidRPr="006C11EC">
        <w:rPr>
          <w:sz w:val="24"/>
          <w:szCs w:val="24"/>
        </w:rPr>
        <w:t xml:space="preserve">Глухов, Д.А. Диагностика и надёжность автоматизированных </w:t>
      </w:r>
      <w:proofErr w:type="gramStart"/>
      <w:r w:rsidRPr="006C11EC">
        <w:rPr>
          <w:sz w:val="24"/>
          <w:szCs w:val="24"/>
        </w:rPr>
        <w:t>систем :</w:t>
      </w:r>
      <w:proofErr w:type="gramEnd"/>
      <w:r w:rsidRPr="006C11EC">
        <w:rPr>
          <w:sz w:val="24"/>
          <w:szCs w:val="24"/>
        </w:rPr>
        <w:t xml:space="preserve"> учебное пособие / Д.А. </w:t>
      </w:r>
      <w:proofErr w:type="gramStart"/>
      <w:r w:rsidRPr="006C11EC">
        <w:rPr>
          <w:sz w:val="24"/>
          <w:szCs w:val="24"/>
        </w:rPr>
        <w:t>Глухов ;</w:t>
      </w:r>
      <w:proofErr w:type="gramEnd"/>
      <w:r w:rsidRPr="006C11EC">
        <w:rPr>
          <w:sz w:val="24"/>
          <w:szCs w:val="24"/>
        </w:rPr>
        <w:t xml:space="preserve"> Федеральное агентство по образованию Государственное образовательное учреждение высшего профессионального образования, Воронежская государственная лесотехническая академия. – Воронеж: Воронежская государственная лесотехническая академия, 2005. – 123 с.: табл., схем. – Режим доступа: по подписке. – URL: http://biblioclub.ru/index.php?page=book&amp;id=142216 (дата обращения: 08.04.2020). – </w:t>
      </w:r>
      <w:proofErr w:type="gramStart"/>
      <w:r w:rsidRPr="006C11EC">
        <w:rPr>
          <w:sz w:val="24"/>
          <w:szCs w:val="24"/>
        </w:rPr>
        <w:t>Текст :</w:t>
      </w:r>
      <w:proofErr w:type="gramEnd"/>
      <w:r w:rsidRPr="006C11EC">
        <w:rPr>
          <w:sz w:val="24"/>
          <w:szCs w:val="24"/>
        </w:rPr>
        <w:t xml:space="preserve"> электронный.</w:t>
      </w:r>
    </w:p>
    <w:p w14:paraId="077D9B13" w14:textId="422D8D00" w:rsidR="00E92C90" w:rsidRPr="006C11EC" w:rsidRDefault="00E92C90" w:rsidP="006C11EC">
      <w:pPr>
        <w:pStyle w:val="a3"/>
        <w:numPr>
          <w:ilvl w:val="0"/>
          <w:numId w:val="11"/>
        </w:numPr>
        <w:ind w:left="0" w:firstLine="709"/>
        <w:rPr>
          <w:sz w:val="24"/>
          <w:szCs w:val="24"/>
        </w:rPr>
      </w:pPr>
      <w:r w:rsidRPr="006C11EC">
        <w:rPr>
          <w:sz w:val="24"/>
          <w:szCs w:val="24"/>
        </w:rPr>
        <w:t xml:space="preserve">Павлов, А.И. Надежность, диагностика и защита гидроприводов транспортно-технологических </w:t>
      </w:r>
      <w:proofErr w:type="gramStart"/>
      <w:r w:rsidRPr="006C11EC">
        <w:rPr>
          <w:sz w:val="24"/>
          <w:szCs w:val="24"/>
        </w:rPr>
        <w:t>машин :</w:t>
      </w:r>
      <w:proofErr w:type="gramEnd"/>
      <w:r w:rsidRPr="006C11EC">
        <w:rPr>
          <w:sz w:val="24"/>
          <w:szCs w:val="24"/>
        </w:rPr>
        <w:t xml:space="preserve"> монография / А.И. Павлов, А.А. </w:t>
      </w:r>
      <w:proofErr w:type="spellStart"/>
      <w:r w:rsidRPr="006C11EC">
        <w:rPr>
          <w:sz w:val="24"/>
          <w:szCs w:val="24"/>
        </w:rPr>
        <w:t>Тарбеев</w:t>
      </w:r>
      <w:proofErr w:type="spellEnd"/>
      <w:r w:rsidRPr="006C11EC">
        <w:rPr>
          <w:sz w:val="24"/>
          <w:szCs w:val="24"/>
        </w:rPr>
        <w:t xml:space="preserve">, С.Л. </w:t>
      </w:r>
      <w:proofErr w:type="gramStart"/>
      <w:r w:rsidRPr="006C11EC">
        <w:rPr>
          <w:sz w:val="24"/>
          <w:szCs w:val="24"/>
        </w:rPr>
        <w:t>Вдовин ;</w:t>
      </w:r>
      <w:proofErr w:type="gramEnd"/>
      <w:r w:rsidRPr="006C11EC">
        <w:rPr>
          <w:sz w:val="24"/>
          <w:szCs w:val="24"/>
        </w:rPr>
        <w:t xml:space="preserve"> под общ. ред. А.И. </w:t>
      </w:r>
      <w:proofErr w:type="gramStart"/>
      <w:r w:rsidRPr="006C11EC">
        <w:rPr>
          <w:sz w:val="24"/>
          <w:szCs w:val="24"/>
        </w:rPr>
        <w:t>Павлова ;</w:t>
      </w:r>
      <w:proofErr w:type="gramEnd"/>
      <w:r w:rsidRPr="006C11EC">
        <w:rPr>
          <w:sz w:val="24"/>
          <w:szCs w:val="24"/>
        </w:rPr>
        <w:t xml:space="preserve"> Поволжский государственный технологический университет. – Йошкар-Ола: Поволжский государственный технологический университет, 2017. – 376 с.: ил. – Режим доступа: по подписке. – URL: http://biblioclub.ru/index.php?page=book&amp;id=477394 (дата обращения: 08.04.2020). – </w:t>
      </w:r>
      <w:proofErr w:type="spellStart"/>
      <w:r w:rsidRPr="006C11EC">
        <w:rPr>
          <w:sz w:val="24"/>
          <w:szCs w:val="24"/>
        </w:rPr>
        <w:t>Библиогр</w:t>
      </w:r>
      <w:proofErr w:type="spellEnd"/>
      <w:r w:rsidRPr="006C11EC">
        <w:rPr>
          <w:sz w:val="24"/>
          <w:szCs w:val="24"/>
        </w:rPr>
        <w:t>. в кн. – ISBN 978-5-8158-1853-8. – Текст: электронный.</w:t>
      </w:r>
    </w:p>
    <w:p w14:paraId="03150D34" w14:textId="596D60B4" w:rsidR="00E92C90" w:rsidRPr="006C11EC" w:rsidRDefault="00E92C90" w:rsidP="006C11EC">
      <w:pPr>
        <w:pStyle w:val="a3"/>
        <w:numPr>
          <w:ilvl w:val="0"/>
          <w:numId w:val="11"/>
        </w:numPr>
        <w:ind w:left="0" w:firstLine="709"/>
        <w:rPr>
          <w:sz w:val="24"/>
          <w:szCs w:val="24"/>
        </w:rPr>
      </w:pPr>
      <w:r w:rsidRPr="006C11EC">
        <w:rPr>
          <w:sz w:val="24"/>
          <w:szCs w:val="24"/>
        </w:rPr>
        <w:t xml:space="preserve">Основы безопасной эксплуатации технологического оборудования химических производств / В.Я. Борщев, Г.С. </w:t>
      </w:r>
      <w:proofErr w:type="spellStart"/>
      <w:r w:rsidRPr="006C11EC">
        <w:rPr>
          <w:sz w:val="24"/>
          <w:szCs w:val="24"/>
        </w:rPr>
        <w:t>Кормильцин</w:t>
      </w:r>
      <w:proofErr w:type="spellEnd"/>
      <w:r w:rsidRPr="006C11EC">
        <w:rPr>
          <w:sz w:val="24"/>
          <w:szCs w:val="24"/>
        </w:rPr>
        <w:t xml:space="preserve">, М.А. </w:t>
      </w:r>
      <w:proofErr w:type="spellStart"/>
      <w:r w:rsidRPr="006C11EC">
        <w:rPr>
          <w:sz w:val="24"/>
          <w:szCs w:val="24"/>
        </w:rPr>
        <w:t>Промотов</w:t>
      </w:r>
      <w:proofErr w:type="spellEnd"/>
      <w:r w:rsidRPr="006C11EC">
        <w:rPr>
          <w:sz w:val="24"/>
          <w:szCs w:val="24"/>
        </w:rPr>
        <w:t xml:space="preserve">, А.С. </w:t>
      </w:r>
      <w:proofErr w:type="gramStart"/>
      <w:r w:rsidRPr="006C11EC">
        <w:rPr>
          <w:sz w:val="24"/>
          <w:szCs w:val="24"/>
        </w:rPr>
        <w:t>Тимонин ;</w:t>
      </w:r>
      <w:proofErr w:type="gramEnd"/>
      <w:r w:rsidRPr="006C11EC">
        <w:rPr>
          <w:sz w:val="24"/>
          <w:szCs w:val="24"/>
        </w:rPr>
        <w:t xml:space="preserve"> Тамбовский государственный технический университет. – Тамбов: Тамбовский государственный технический университет (ТГТУ), 2011. – 188 </w:t>
      </w:r>
      <w:proofErr w:type="gramStart"/>
      <w:r w:rsidRPr="006C11EC">
        <w:rPr>
          <w:sz w:val="24"/>
          <w:szCs w:val="24"/>
        </w:rPr>
        <w:t>с. :</w:t>
      </w:r>
      <w:proofErr w:type="gramEnd"/>
      <w:r w:rsidRPr="006C11EC">
        <w:rPr>
          <w:sz w:val="24"/>
          <w:szCs w:val="24"/>
        </w:rPr>
        <w:t xml:space="preserve"> ил., табл., схем. – Режим доступа: по подписке. – URL: http://biblioclub.ru/index.php?page=book&amp;id=278002 (дата обращения: 08.04.2020). – </w:t>
      </w:r>
      <w:proofErr w:type="spellStart"/>
      <w:r w:rsidRPr="006C11EC">
        <w:rPr>
          <w:sz w:val="24"/>
          <w:szCs w:val="24"/>
        </w:rPr>
        <w:t>Библиогр</w:t>
      </w:r>
      <w:proofErr w:type="spellEnd"/>
      <w:r w:rsidRPr="006C11EC">
        <w:rPr>
          <w:sz w:val="24"/>
          <w:szCs w:val="24"/>
        </w:rPr>
        <w:t>. в кн. – ISBN 978-5-8265-1051-3. – Текст: электронный.</w:t>
      </w:r>
    </w:p>
    <w:p w14:paraId="76AFEA24" w14:textId="1AD12AE8" w:rsidR="00962902" w:rsidRPr="006C11EC" w:rsidRDefault="00962902" w:rsidP="006C11EC">
      <w:pPr>
        <w:pStyle w:val="a3"/>
        <w:numPr>
          <w:ilvl w:val="0"/>
          <w:numId w:val="11"/>
        </w:numPr>
        <w:ind w:left="0" w:firstLine="709"/>
        <w:rPr>
          <w:sz w:val="24"/>
          <w:szCs w:val="24"/>
        </w:rPr>
      </w:pPr>
      <w:proofErr w:type="spellStart"/>
      <w:r w:rsidRPr="006C11EC">
        <w:rPr>
          <w:sz w:val="24"/>
          <w:szCs w:val="24"/>
        </w:rPr>
        <w:lastRenderedPageBreak/>
        <w:t>Махаринский</w:t>
      </w:r>
      <w:proofErr w:type="spellEnd"/>
      <w:r w:rsidRPr="006C11EC">
        <w:rPr>
          <w:sz w:val="24"/>
          <w:szCs w:val="24"/>
        </w:rPr>
        <w:t xml:space="preserve"> Е.И., Горохов В.А. Основы технологии машиностроения. - Мн.: </w:t>
      </w:r>
      <w:proofErr w:type="spellStart"/>
      <w:r w:rsidRPr="006C11EC">
        <w:rPr>
          <w:sz w:val="24"/>
          <w:szCs w:val="24"/>
        </w:rPr>
        <w:t>Высш</w:t>
      </w:r>
      <w:proofErr w:type="spellEnd"/>
      <w:r w:rsidRPr="006C11EC">
        <w:rPr>
          <w:sz w:val="24"/>
          <w:szCs w:val="24"/>
        </w:rPr>
        <w:t>. шк., 2007, 423 с.</w:t>
      </w:r>
    </w:p>
    <w:p w14:paraId="55B66CC0" w14:textId="1295600B" w:rsidR="00962902" w:rsidRPr="006C11EC" w:rsidRDefault="00962902" w:rsidP="006C11EC">
      <w:pPr>
        <w:pStyle w:val="a3"/>
        <w:numPr>
          <w:ilvl w:val="0"/>
          <w:numId w:val="11"/>
        </w:numPr>
        <w:ind w:left="0" w:firstLine="709"/>
        <w:rPr>
          <w:sz w:val="24"/>
          <w:szCs w:val="24"/>
        </w:rPr>
      </w:pPr>
      <w:proofErr w:type="spellStart"/>
      <w:r w:rsidRPr="006C11EC">
        <w:rPr>
          <w:sz w:val="24"/>
          <w:szCs w:val="24"/>
        </w:rPr>
        <w:t>Микитянский</w:t>
      </w:r>
      <w:proofErr w:type="spellEnd"/>
      <w:r w:rsidRPr="006C11EC">
        <w:rPr>
          <w:sz w:val="24"/>
          <w:szCs w:val="24"/>
        </w:rPr>
        <w:t xml:space="preserve"> В.В., </w:t>
      </w:r>
      <w:proofErr w:type="spellStart"/>
      <w:r w:rsidRPr="006C11EC">
        <w:rPr>
          <w:sz w:val="24"/>
          <w:szCs w:val="24"/>
        </w:rPr>
        <w:t>Микитянская</w:t>
      </w:r>
      <w:proofErr w:type="spellEnd"/>
      <w:r w:rsidRPr="006C11EC">
        <w:rPr>
          <w:sz w:val="24"/>
          <w:szCs w:val="24"/>
        </w:rPr>
        <w:t xml:space="preserve"> Л.М. Технология хи</w:t>
      </w:r>
      <w:r w:rsidR="00860BA8">
        <w:rPr>
          <w:sz w:val="24"/>
          <w:szCs w:val="24"/>
        </w:rPr>
        <w:t>мического машиностроения. – Аст</w:t>
      </w:r>
      <w:r w:rsidRPr="006C11EC">
        <w:rPr>
          <w:sz w:val="24"/>
          <w:szCs w:val="24"/>
        </w:rPr>
        <w:t>рахань: АГТУ, 2005. 352 с.</w:t>
      </w:r>
    </w:p>
    <w:p w14:paraId="5276DD63" w14:textId="6D878800" w:rsidR="00962902" w:rsidRPr="006C11EC" w:rsidRDefault="00962902" w:rsidP="006C11EC">
      <w:pPr>
        <w:pStyle w:val="a3"/>
        <w:numPr>
          <w:ilvl w:val="0"/>
          <w:numId w:val="11"/>
        </w:numPr>
        <w:ind w:left="0" w:firstLine="709"/>
        <w:rPr>
          <w:sz w:val="24"/>
          <w:szCs w:val="24"/>
        </w:rPr>
      </w:pPr>
      <w:r w:rsidRPr="006C11EC">
        <w:rPr>
          <w:sz w:val="24"/>
          <w:szCs w:val="24"/>
        </w:rPr>
        <w:t>Машиностроение. Энциклопедия. / Ред. совет: К.В. Фролов и др. - М.: Машиностроение. Т. III – 2, 2004. 533 с.</w:t>
      </w:r>
    </w:p>
    <w:p w14:paraId="3517FE6D" w14:textId="76998DE9" w:rsidR="00962902" w:rsidRPr="006C11EC" w:rsidRDefault="00962902" w:rsidP="006C11EC">
      <w:pPr>
        <w:pStyle w:val="a3"/>
        <w:numPr>
          <w:ilvl w:val="0"/>
          <w:numId w:val="11"/>
        </w:numPr>
        <w:ind w:left="0" w:firstLine="709"/>
        <w:rPr>
          <w:sz w:val="24"/>
          <w:szCs w:val="24"/>
        </w:rPr>
      </w:pPr>
      <w:r w:rsidRPr="006C11EC">
        <w:rPr>
          <w:sz w:val="24"/>
          <w:szCs w:val="24"/>
        </w:rPr>
        <w:t xml:space="preserve">Руденко П.А. и др. Проектирование и производство заготовок в машиностроении. - К.: </w:t>
      </w:r>
      <w:proofErr w:type="spellStart"/>
      <w:r w:rsidRPr="006C11EC">
        <w:rPr>
          <w:sz w:val="24"/>
          <w:szCs w:val="24"/>
        </w:rPr>
        <w:t>Выща</w:t>
      </w:r>
      <w:proofErr w:type="spellEnd"/>
      <w:r w:rsidRPr="006C11EC">
        <w:rPr>
          <w:sz w:val="24"/>
          <w:szCs w:val="24"/>
        </w:rPr>
        <w:t xml:space="preserve"> шк., 2011. 247 с.</w:t>
      </w:r>
    </w:p>
    <w:p w14:paraId="74885ECE" w14:textId="4B24BE73" w:rsidR="00962902" w:rsidRPr="006C11EC" w:rsidRDefault="00962902" w:rsidP="006C11EC">
      <w:pPr>
        <w:pStyle w:val="a3"/>
        <w:numPr>
          <w:ilvl w:val="0"/>
          <w:numId w:val="11"/>
        </w:numPr>
        <w:ind w:left="0" w:firstLine="709"/>
        <w:rPr>
          <w:sz w:val="24"/>
          <w:szCs w:val="24"/>
        </w:rPr>
      </w:pPr>
      <w:r w:rsidRPr="006C11EC">
        <w:rPr>
          <w:sz w:val="24"/>
          <w:szCs w:val="24"/>
        </w:rPr>
        <w:t xml:space="preserve">Андреев Г.Н., Новиков В.Ю., </w:t>
      </w:r>
      <w:proofErr w:type="spellStart"/>
      <w:r w:rsidRPr="006C11EC">
        <w:rPr>
          <w:sz w:val="24"/>
          <w:szCs w:val="24"/>
        </w:rPr>
        <w:t>Схиртладзе</w:t>
      </w:r>
      <w:proofErr w:type="spellEnd"/>
      <w:r w:rsidRPr="006C11EC">
        <w:rPr>
          <w:sz w:val="24"/>
          <w:szCs w:val="24"/>
        </w:rPr>
        <w:t xml:space="preserve"> А.Г. Проектирование технологической оснастки машиностроительного производства. – М.: </w:t>
      </w:r>
      <w:proofErr w:type="spellStart"/>
      <w:r w:rsidRPr="006C11EC">
        <w:rPr>
          <w:sz w:val="24"/>
          <w:szCs w:val="24"/>
        </w:rPr>
        <w:t>Высш</w:t>
      </w:r>
      <w:proofErr w:type="spellEnd"/>
      <w:r w:rsidRPr="006C11EC">
        <w:rPr>
          <w:sz w:val="24"/>
          <w:szCs w:val="24"/>
        </w:rPr>
        <w:t>. шк., 2009. 415 с.</w:t>
      </w:r>
    </w:p>
    <w:p w14:paraId="2EAA026B" w14:textId="79B0AE01" w:rsidR="00962902" w:rsidRPr="006C11EC" w:rsidRDefault="00962902" w:rsidP="006C11EC">
      <w:pPr>
        <w:pStyle w:val="a3"/>
        <w:numPr>
          <w:ilvl w:val="0"/>
          <w:numId w:val="11"/>
        </w:numPr>
        <w:ind w:left="0" w:firstLine="709"/>
        <w:rPr>
          <w:sz w:val="24"/>
          <w:szCs w:val="24"/>
        </w:rPr>
      </w:pPr>
      <w:r w:rsidRPr="006C11EC">
        <w:rPr>
          <w:sz w:val="24"/>
          <w:szCs w:val="24"/>
        </w:rPr>
        <w:t>Оборудование сварочного производства. Каталог. – М.: Машиностроение. Кн. 1, 2009. 120 с.</w:t>
      </w:r>
    </w:p>
    <w:p w14:paraId="4196FA2F" w14:textId="66806ACA" w:rsidR="006B2089" w:rsidRPr="006C11EC" w:rsidRDefault="006B2089" w:rsidP="006C11EC">
      <w:pPr>
        <w:pStyle w:val="a3"/>
        <w:numPr>
          <w:ilvl w:val="0"/>
          <w:numId w:val="11"/>
        </w:numPr>
        <w:ind w:left="0" w:firstLine="709"/>
        <w:rPr>
          <w:sz w:val="24"/>
          <w:szCs w:val="24"/>
        </w:rPr>
      </w:pPr>
      <w:proofErr w:type="spellStart"/>
      <w:r w:rsidRPr="006C11EC">
        <w:rPr>
          <w:sz w:val="24"/>
          <w:szCs w:val="24"/>
        </w:rPr>
        <w:t>Калекин</w:t>
      </w:r>
      <w:proofErr w:type="spellEnd"/>
      <w:r w:rsidRPr="006C11EC">
        <w:rPr>
          <w:sz w:val="24"/>
          <w:szCs w:val="24"/>
        </w:rPr>
        <w:t xml:space="preserve">, В. С. Конструирование и расчет элементов оборудования отрасли : Учебное пособие / В. С. </w:t>
      </w:r>
      <w:proofErr w:type="spellStart"/>
      <w:r w:rsidRPr="006C11EC">
        <w:rPr>
          <w:sz w:val="24"/>
          <w:szCs w:val="24"/>
        </w:rPr>
        <w:t>Калекин</w:t>
      </w:r>
      <w:proofErr w:type="spellEnd"/>
      <w:r w:rsidRPr="006C11EC">
        <w:rPr>
          <w:sz w:val="24"/>
          <w:szCs w:val="24"/>
        </w:rPr>
        <w:t xml:space="preserve">, Б. Н. Барсуков. - </w:t>
      </w:r>
      <w:proofErr w:type="gramStart"/>
      <w:r w:rsidRPr="006C11EC">
        <w:rPr>
          <w:sz w:val="24"/>
          <w:szCs w:val="24"/>
        </w:rPr>
        <w:t>Омск :</w:t>
      </w:r>
      <w:proofErr w:type="gramEnd"/>
      <w:r w:rsidRPr="006C11EC">
        <w:rPr>
          <w:sz w:val="24"/>
          <w:szCs w:val="24"/>
        </w:rPr>
        <w:t xml:space="preserve"> ОмГТУ, 2007. - 152с. - </w:t>
      </w:r>
      <w:proofErr w:type="spellStart"/>
      <w:r w:rsidRPr="006C11EC">
        <w:rPr>
          <w:sz w:val="24"/>
          <w:szCs w:val="24"/>
        </w:rPr>
        <w:t>Библиогр</w:t>
      </w:r>
      <w:proofErr w:type="spellEnd"/>
      <w:r w:rsidRPr="006C11EC">
        <w:rPr>
          <w:sz w:val="24"/>
          <w:szCs w:val="24"/>
        </w:rPr>
        <w:t>.: с. 117. - ISBN 5-8149-0391-0</w:t>
      </w:r>
    </w:p>
    <w:p w14:paraId="5808C107" w14:textId="17B66AB6" w:rsidR="006B2089" w:rsidRPr="006C11EC" w:rsidRDefault="006B2089" w:rsidP="006C11EC">
      <w:pPr>
        <w:pStyle w:val="a3"/>
        <w:numPr>
          <w:ilvl w:val="0"/>
          <w:numId w:val="11"/>
        </w:numPr>
        <w:ind w:left="0" w:firstLine="709"/>
        <w:rPr>
          <w:sz w:val="24"/>
          <w:szCs w:val="24"/>
        </w:rPr>
      </w:pPr>
      <w:r w:rsidRPr="006C11EC">
        <w:rPr>
          <w:sz w:val="24"/>
          <w:szCs w:val="24"/>
        </w:rPr>
        <w:t xml:space="preserve">Ким В.С. Конструирование и расчет механизмов и деталей машин химических и нефтеперерабатывающих производств. – М.: </w:t>
      </w:r>
      <w:proofErr w:type="spellStart"/>
      <w:r w:rsidRPr="006C11EC">
        <w:rPr>
          <w:sz w:val="24"/>
          <w:szCs w:val="24"/>
        </w:rPr>
        <w:t>КолосС</w:t>
      </w:r>
      <w:proofErr w:type="spellEnd"/>
      <w:r w:rsidRPr="006C11EC">
        <w:rPr>
          <w:sz w:val="24"/>
          <w:szCs w:val="24"/>
        </w:rPr>
        <w:t>, 2007.</w:t>
      </w:r>
    </w:p>
    <w:p w14:paraId="62E20F38" w14:textId="2CF4917E" w:rsidR="006B2089" w:rsidRPr="006C11EC" w:rsidRDefault="006B2089" w:rsidP="006C11EC">
      <w:pPr>
        <w:pStyle w:val="a3"/>
        <w:numPr>
          <w:ilvl w:val="0"/>
          <w:numId w:val="11"/>
        </w:numPr>
        <w:ind w:left="0" w:firstLine="709"/>
        <w:rPr>
          <w:sz w:val="24"/>
          <w:szCs w:val="24"/>
        </w:rPr>
      </w:pPr>
      <w:r w:rsidRPr="006C11EC">
        <w:rPr>
          <w:sz w:val="24"/>
          <w:szCs w:val="24"/>
        </w:rPr>
        <w:t>Тимонин А.С. Основы конструирования и расчета химико-технологического и природоохранного оборудования.   Калуга: изд. Н. Бочкаревой, 2002. т.1, 852с.; т.2, 1028с.; т.3, 968с.</w:t>
      </w:r>
    </w:p>
    <w:p w14:paraId="156EC3D8" w14:textId="261D410F" w:rsidR="006B2089" w:rsidRPr="006C11EC" w:rsidRDefault="006B2089" w:rsidP="006C11EC">
      <w:pPr>
        <w:pStyle w:val="a3"/>
        <w:numPr>
          <w:ilvl w:val="0"/>
          <w:numId w:val="11"/>
        </w:numPr>
        <w:ind w:left="0" w:firstLine="709"/>
        <w:rPr>
          <w:sz w:val="24"/>
          <w:szCs w:val="24"/>
        </w:rPr>
      </w:pPr>
      <w:r w:rsidRPr="006C11EC">
        <w:rPr>
          <w:sz w:val="24"/>
          <w:szCs w:val="24"/>
        </w:rPr>
        <w:t xml:space="preserve">Курочкин А.А. Основы расчета и конструирования машин и аппаратов перерабатывающих производств: Учебное пособие. – М.: </w:t>
      </w:r>
      <w:proofErr w:type="spellStart"/>
      <w:r w:rsidRPr="006C11EC">
        <w:rPr>
          <w:sz w:val="24"/>
          <w:szCs w:val="24"/>
        </w:rPr>
        <w:t>КолосС</w:t>
      </w:r>
      <w:proofErr w:type="spellEnd"/>
      <w:r w:rsidRPr="006C11EC">
        <w:rPr>
          <w:sz w:val="24"/>
          <w:szCs w:val="24"/>
        </w:rPr>
        <w:t>, 2006.</w:t>
      </w:r>
    </w:p>
    <w:p w14:paraId="555BE98B" w14:textId="5BAB2BCD" w:rsidR="006B2089" w:rsidRPr="006C11EC" w:rsidRDefault="006B2089" w:rsidP="006C11EC">
      <w:pPr>
        <w:pStyle w:val="a3"/>
        <w:numPr>
          <w:ilvl w:val="0"/>
          <w:numId w:val="11"/>
        </w:numPr>
        <w:ind w:left="0" w:firstLine="709"/>
        <w:rPr>
          <w:sz w:val="24"/>
          <w:szCs w:val="24"/>
        </w:rPr>
      </w:pPr>
      <w:r w:rsidRPr="006C11EC">
        <w:rPr>
          <w:sz w:val="24"/>
          <w:szCs w:val="24"/>
        </w:rPr>
        <w:t xml:space="preserve">Ким В.Б. Расчет и конструирование элементов оборудования отрасли: методические указания к лабораторному практикуму. / </w:t>
      </w:r>
      <w:proofErr w:type="spellStart"/>
      <w:r w:rsidRPr="006C11EC">
        <w:rPr>
          <w:sz w:val="24"/>
          <w:szCs w:val="24"/>
        </w:rPr>
        <w:t>В.Б.Ким</w:t>
      </w:r>
      <w:proofErr w:type="spellEnd"/>
      <w:r w:rsidRPr="006C11EC">
        <w:rPr>
          <w:sz w:val="24"/>
          <w:szCs w:val="24"/>
        </w:rPr>
        <w:t>- Оренбург: ГОУ ОГУ,2009. - 87 с.</w:t>
      </w:r>
    </w:p>
    <w:p w14:paraId="1BA87217" w14:textId="50BC3223" w:rsidR="00B50E3E" w:rsidRPr="006C11EC" w:rsidRDefault="00B50E3E" w:rsidP="006C11EC">
      <w:pPr>
        <w:pStyle w:val="a3"/>
        <w:numPr>
          <w:ilvl w:val="0"/>
          <w:numId w:val="11"/>
        </w:numPr>
        <w:ind w:left="0" w:firstLine="709"/>
        <w:rPr>
          <w:sz w:val="24"/>
          <w:szCs w:val="24"/>
        </w:rPr>
      </w:pPr>
      <w:r w:rsidRPr="006C11EC">
        <w:rPr>
          <w:sz w:val="24"/>
          <w:szCs w:val="24"/>
        </w:rPr>
        <w:t xml:space="preserve">Душков Б.А. и др. Инженерно-психологические основы конструкторской деятельности. – М.: </w:t>
      </w:r>
      <w:proofErr w:type="spellStart"/>
      <w:r w:rsidRPr="006C11EC">
        <w:rPr>
          <w:sz w:val="24"/>
          <w:szCs w:val="24"/>
        </w:rPr>
        <w:t>Высш</w:t>
      </w:r>
      <w:proofErr w:type="spellEnd"/>
      <w:r w:rsidRPr="006C11EC">
        <w:rPr>
          <w:sz w:val="24"/>
          <w:szCs w:val="24"/>
        </w:rPr>
        <w:t>. шк., 1990. – 271 с.</w:t>
      </w:r>
    </w:p>
    <w:p w14:paraId="2680032F" w14:textId="69FB745F" w:rsidR="00515FAD" w:rsidRDefault="00515FAD" w:rsidP="00BF21E4">
      <w:pPr>
        <w:rPr>
          <w:sz w:val="24"/>
          <w:szCs w:val="24"/>
        </w:rPr>
      </w:pPr>
    </w:p>
    <w:p w14:paraId="6EAC5938" w14:textId="00BB590E" w:rsidR="00515FAD" w:rsidRDefault="00515FAD" w:rsidP="00BF21E4">
      <w:pPr>
        <w:rPr>
          <w:b/>
          <w:bCs/>
          <w:sz w:val="24"/>
          <w:szCs w:val="24"/>
        </w:rPr>
      </w:pPr>
      <w:r w:rsidRPr="00515FAD">
        <w:rPr>
          <w:b/>
          <w:bCs/>
          <w:sz w:val="24"/>
          <w:szCs w:val="24"/>
        </w:rPr>
        <w:t>4.3. Интернет-ресурсы</w:t>
      </w:r>
    </w:p>
    <w:p w14:paraId="365304B2" w14:textId="11A8AFA5" w:rsidR="00515FAD" w:rsidRPr="00515FAD" w:rsidRDefault="00515FAD" w:rsidP="00515FAD">
      <w:pPr>
        <w:rPr>
          <w:sz w:val="24"/>
          <w:szCs w:val="24"/>
        </w:rPr>
      </w:pPr>
      <w:r w:rsidRPr="00515FAD">
        <w:rPr>
          <w:sz w:val="24"/>
          <w:szCs w:val="24"/>
        </w:rPr>
        <w:t>1. http://catalog.ncstu.ru/ — электронный каталог ассоциации</w:t>
      </w:r>
      <w:r>
        <w:rPr>
          <w:sz w:val="24"/>
          <w:szCs w:val="24"/>
        </w:rPr>
        <w:t xml:space="preserve"> </w:t>
      </w:r>
      <w:r w:rsidRPr="00515FAD">
        <w:rPr>
          <w:sz w:val="24"/>
          <w:szCs w:val="24"/>
        </w:rPr>
        <w:t>электронных библиотек учебных заведений и организаций СКФО.</w:t>
      </w:r>
    </w:p>
    <w:p w14:paraId="413D52A9" w14:textId="00D7D465" w:rsidR="00515FAD" w:rsidRPr="00515FAD" w:rsidRDefault="00515FAD" w:rsidP="00515FAD">
      <w:pPr>
        <w:rPr>
          <w:sz w:val="24"/>
          <w:szCs w:val="24"/>
        </w:rPr>
      </w:pPr>
      <w:r w:rsidRPr="00515FAD">
        <w:rPr>
          <w:sz w:val="24"/>
          <w:szCs w:val="24"/>
        </w:rPr>
        <w:t>2. http://window.edu.ru/ — единое окно доступа к образовательным</w:t>
      </w:r>
      <w:r>
        <w:rPr>
          <w:sz w:val="24"/>
          <w:szCs w:val="24"/>
        </w:rPr>
        <w:t xml:space="preserve"> </w:t>
      </w:r>
      <w:r w:rsidRPr="00515FAD">
        <w:rPr>
          <w:sz w:val="24"/>
          <w:szCs w:val="24"/>
        </w:rPr>
        <w:t>ресурсам.</w:t>
      </w:r>
    </w:p>
    <w:p w14:paraId="4D859F29" w14:textId="44A54182" w:rsidR="00515FAD" w:rsidRPr="00515FAD" w:rsidRDefault="00515FAD" w:rsidP="00515FAD">
      <w:pPr>
        <w:rPr>
          <w:sz w:val="24"/>
          <w:szCs w:val="24"/>
        </w:rPr>
      </w:pPr>
      <w:r w:rsidRPr="00515FAD">
        <w:rPr>
          <w:sz w:val="24"/>
          <w:szCs w:val="24"/>
        </w:rPr>
        <w:t>3. http://www.exponenta.ru/ — образовательный математический сайт</w:t>
      </w:r>
      <w:r>
        <w:rPr>
          <w:sz w:val="24"/>
          <w:szCs w:val="24"/>
        </w:rPr>
        <w:t xml:space="preserve"> </w:t>
      </w:r>
      <w:r w:rsidRPr="00515FAD">
        <w:rPr>
          <w:sz w:val="24"/>
          <w:szCs w:val="24"/>
        </w:rPr>
        <w:t>для студентов.</w:t>
      </w:r>
    </w:p>
    <w:p w14:paraId="2E540EFB" w14:textId="1A37C87B" w:rsidR="00515FAD" w:rsidRDefault="00515FAD" w:rsidP="00515FAD">
      <w:pPr>
        <w:rPr>
          <w:sz w:val="24"/>
          <w:szCs w:val="24"/>
        </w:rPr>
      </w:pPr>
      <w:r w:rsidRPr="00515FAD">
        <w:rPr>
          <w:sz w:val="24"/>
          <w:szCs w:val="24"/>
        </w:rPr>
        <w:t>4. http://www.iprbookshop.ru — ЭБС.</w:t>
      </w:r>
    </w:p>
    <w:p w14:paraId="7EE8491B" w14:textId="58DFFBA9" w:rsidR="00EA56D0" w:rsidRPr="00EA56D0" w:rsidRDefault="006C11EC" w:rsidP="00EA56D0">
      <w:pPr>
        <w:rPr>
          <w:sz w:val="24"/>
          <w:szCs w:val="24"/>
        </w:rPr>
      </w:pPr>
      <w:r>
        <w:rPr>
          <w:sz w:val="24"/>
          <w:szCs w:val="24"/>
        </w:rPr>
        <w:lastRenderedPageBreak/>
        <w:t xml:space="preserve">5. </w:t>
      </w:r>
      <w:r w:rsidR="00EA56D0" w:rsidRPr="00EA56D0">
        <w:rPr>
          <w:sz w:val="24"/>
          <w:szCs w:val="24"/>
        </w:rPr>
        <w:t>http://catalog.ncstu.ru/ — электронный каталог ассоциации электронных библиотек учебных заведений и организаций СКФО.</w:t>
      </w:r>
    </w:p>
    <w:p w14:paraId="79EDEFE6" w14:textId="6E3EBE71" w:rsidR="00515FAD" w:rsidRPr="00C641CE" w:rsidRDefault="00C641CE" w:rsidP="00962902">
      <w:pPr>
        <w:rPr>
          <w:sz w:val="24"/>
          <w:szCs w:val="24"/>
        </w:rPr>
      </w:pPr>
      <w:r w:rsidRPr="00C641CE">
        <w:rPr>
          <w:sz w:val="24"/>
          <w:szCs w:val="24"/>
        </w:rPr>
        <w:t>6</w:t>
      </w:r>
      <w:r w:rsidR="00962902" w:rsidRPr="00C641CE">
        <w:rPr>
          <w:sz w:val="24"/>
          <w:szCs w:val="24"/>
        </w:rPr>
        <w:t>.</w:t>
      </w:r>
      <w:r>
        <w:rPr>
          <w:sz w:val="24"/>
          <w:szCs w:val="24"/>
        </w:rPr>
        <w:t xml:space="preserve"> </w:t>
      </w:r>
      <w:r w:rsidR="00962902" w:rsidRPr="00C641CE">
        <w:rPr>
          <w:sz w:val="24"/>
          <w:szCs w:val="24"/>
        </w:rPr>
        <w:t>http://openedu.ru/ – Национальный портал онлайн обучения «Откр</w:t>
      </w:r>
      <w:r>
        <w:rPr>
          <w:sz w:val="24"/>
          <w:szCs w:val="24"/>
        </w:rPr>
        <w:t>ытое образование».</w:t>
      </w:r>
    </w:p>
    <w:p w14:paraId="2C818AEC" w14:textId="77777777" w:rsidR="00515FAD" w:rsidRDefault="00515FAD" w:rsidP="00BF21E4">
      <w:pPr>
        <w:rPr>
          <w:sz w:val="24"/>
          <w:szCs w:val="24"/>
        </w:rPr>
      </w:pPr>
    </w:p>
    <w:sectPr w:rsidR="00515FAD" w:rsidSect="00B0695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2D0"/>
    <w:multiLevelType w:val="hybridMultilevel"/>
    <w:tmpl w:val="21EA50F6"/>
    <w:lvl w:ilvl="0" w:tplc="52DC45E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2B6611"/>
    <w:multiLevelType w:val="hybridMultilevel"/>
    <w:tmpl w:val="C46E6B92"/>
    <w:lvl w:ilvl="0" w:tplc="A4827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C31B3F"/>
    <w:multiLevelType w:val="hybridMultilevel"/>
    <w:tmpl w:val="4BC663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8A22739"/>
    <w:multiLevelType w:val="hybridMultilevel"/>
    <w:tmpl w:val="14D233C0"/>
    <w:lvl w:ilvl="0" w:tplc="7E86620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590C2A"/>
    <w:multiLevelType w:val="hybridMultilevel"/>
    <w:tmpl w:val="9998038A"/>
    <w:lvl w:ilvl="0" w:tplc="FF8AFEA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2133521"/>
    <w:multiLevelType w:val="hybridMultilevel"/>
    <w:tmpl w:val="0360D0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2786C06"/>
    <w:multiLevelType w:val="hybridMultilevel"/>
    <w:tmpl w:val="D4869A1C"/>
    <w:lvl w:ilvl="0" w:tplc="A4827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69139F"/>
    <w:multiLevelType w:val="hybridMultilevel"/>
    <w:tmpl w:val="FA566066"/>
    <w:lvl w:ilvl="0" w:tplc="1E503B0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602571"/>
    <w:multiLevelType w:val="hybridMultilevel"/>
    <w:tmpl w:val="52E6B76A"/>
    <w:lvl w:ilvl="0" w:tplc="39EA1A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B472280"/>
    <w:multiLevelType w:val="hybridMultilevel"/>
    <w:tmpl w:val="9E9C3E2A"/>
    <w:lvl w:ilvl="0" w:tplc="A4827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7A7C02"/>
    <w:multiLevelType w:val="hybridMultilevel"/>
    <w:tmpl w:val="575E4DA8"/>
    <w:lvl w:ilvl="0" w:tplc="2E18C2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63688908">
    <w:abstractNumId w:val="9"/>
  </w:num>
  <w:num w:numId="2" w16cid:durableId="1046637163">
    <w:abstractNumId w:val="3"/>
  </w:num>
  <w:num w:numId="3" w16cid:durableId="80950765">
    <w:abstractNumId w:val="1"/>
  </w:num>
  <w:num w:numId="4" w16cid:durableId="522062998">
    <w:abstractNumId w:val="0"/>
  </w:num>
  <w:num w:numId="5" w16cid:durableId="1675574428">
    <w:abstractNumId w:val="6"/>
  </w:num>
  <w:num w:numId="6" w16cid:durableId="1118987469">
    <w:abstractNumId w:val="7"/>
  </w:num>
  <w:num w:numId="7" w16cid:durableId="528374833">
    <w:abstractNumId w:val="5"/>
  </w:num>
  <w:num w:numId="8" w16cid:durableId="228805960">
    <w:abstractNumId w:val="2"/>
  </w:num>
  <w:num w:numId="9" w16cid:durableId="254944829">
    <w:abstractNumId w:val="8"/>
  </w:num>
  <w:num w:numId="10" w16cid:durableId="1334070245">
    <w:abstractNumId w:val="10"/>
  </w:num>
  <w:num w:numId="11" w16cid:durableId="7039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85F"/>
    <w:rsid w:val="00032E31"/>
    <w:rsid w:val="00052E6E"/>
    <w:rsid w:val="000B29CA"/>
    <w:rsid w:val="000C77D0"/>
    <w:rsid w:val="00122273"/>
    <w:rsid w:val="00130B6E"/>
    <w:rsid w:val="001401CD"/>
    <w:rsid w:val="001550E6"/>
    <w:rsid w:val="001745BD"/>
    <w:rsid w:val="001861DB"/>
    <w:rsid w:val="001A4ABB"/>
    <w:rsid w:val="001C185F"/>
    <w:rsid w:val="001C763C"/>
    <w:rsid w:val="001F3C9D"/>
    <w:rsid w:val="00214C24"/>
    <w:rsid w:val="002359C1"/>
    <w:rsid w:val="00237ECC"/>
    <w:rsid w:val="00256419"/>
    <w:rsid w:val="0028769C"/>
    <w:rsid w:val="002B684C"/>
    <w:rsid w:val="002D0E16"/>
    <w:rsid w:val="002E7EF8"/>
    <w:rsid w:val="00317C51"/>
    <w:rsid w:val="00325420"/>
    <w:rsid w:val="00347A08"/>
    <w:rsid w:val="003A462C"/>
    <w:rsid w:val="003B4F94"/>
    <w:rsid w:val="004002B1"/>
    <w:rsid w:val="0043237D"/>
    <w:rsid w:val="0046280C"/>
    <w:rsid w:val="00494F11"/>
    <w:rsid w:val="004A31E2"/>
    <w:rsid w:val="004D5665"/>
    <w:rsid w:val="00501D30"/>
    <w:rsid w:val="005032C1"/>
    <w:rsid w:val="00515FAD"/>
    <w:rsid w:val="00536422"/>
    <w:rsid w:val="005420B7"/>
    <w:rsid w:val="00555FC6"/>
    <w:rsid w:val="005907BD"/>
    <w:rsid w:val="005F59F8"/>
    <w:rsid w:val="00611C82"/>
    <w:rsid w:val="00623247"/>
    <w:rsid w:val="00635330"/>
    <w:rsid w:val="006407C9"/>
    <w:rsid w:val="00644EE9"/>
    <w:rsid w:val="00666ABA"/>
    <w:rsid w:val="006B2089"/>
    <w:rsid w:val="006B3608"/>
    <w:rsid w:val="006B71DD"/>
    <w:rsid w:val="006C11EC"/>
    <w:rsid w:val="006D5E06"/>
    <w:rsid w:val="00720D84"/>
    <w:rsid w:val="00772FC3"/>
    <w:rsid w:val="007E2D2E"/>
    <w:rsid w:val="00852965"/>
    <w:rsid w:val="00860BA8"/>
    <w:rsid w:val="008B41EF"/>
    <w:rsid w:val="008C0ABA"/>
    <w:rsid w:val="008D730F"/>
    <w:rsid w:val="008F7703"/>
    <w:rsid w:val="00901EBE"/>
    <w:rsid w:val="00913ECA"/>
    <w:rsid w:val="00936FDF"/>
    <w:rsid w:val="009419E6"/>
    <w:rsid w:val="009519C3"/>
    <w:rsid w:val="00962902"/>
    <w:rsid w:val="00966F3F"/>
    <w:rsid w:val="00973156"/>
    <w:rsid w:val="00981C72"/>
    <w:rsid w:val="009D5849"/>
    <w:rsid w:val="009F2276"/>
    <w:rsid w:val="009F2719"/>
    <w:rsid w:val="00A46344"/>
    <w:rsid w:val="00A539ED"/>
    <w:rsid w:val="00AA4BEF"/>
    <w:rsid w:val="00AC20D8"/>
    <w:rsid w:val="00AC36DD"/>
    <w:rsid w:val="00AD0F3B"/>
    <w:rsid w:val="00AD780C"/>
    <w:rsid w:val="00B0695C"/>
    <w:rsid w:val="00B10713"/>
    <w:rsid w:val="00B21D52"/>
    <w:rsid w:val="00B50E3E"/>
    <w:rsid w:val="00BC4A67"/>
    <w:rsid w:val="00BF21E4"/>
    <w:rsid w:val="00C51B38"/>
    <w:rsid w:val="00C641CE"/>
    <w:rsid w:val="00C732A2"/>
    <w:rsid w:val="00C8660D"/>
    <w:rsid w:val="00C8695E"/>
    <w:rsid w:val="00CA4691"/>
    <w:rsid w:val="00CF3C5B"/>
    <w:rsid w:val="00D93670"/>
    <w:rsid w:val="00DF5410"/>
    <w:rsid w:val="00E0205E"/>
    <w:rsid w:val="00E15780"/>
    <w:rsid w:val="00E26704"/>
    <w:rsid w:val="00E55E48"/>
    <w:rsid w:val="00E8715A"/>
    <w:rsid w:val="00E90675"/>
    <w:rsid w:val="00E92C90"/>
    <w:rsid w:val="00EA1A80"/>
    <w:rsid w:val="00EA56D0"/>
    <w:rsid w:val="00EB7479"/>
    <w:rsid w:val="00F23339"/>
    <w:rsid w:val="00F36021"/>
    <w:rsid w:val="00F65C26"/>
    <w:rsid w:val="00F81DDF"/>
    <w:rsid w:val="00FA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D95E"/>
  <w15:docId w15:val="{8834259F-B47F-4C22-B73E-1F93D809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E48"/>
    <w:pPr>
      <w:spacing w:after="0" w:line="36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AD780C"/>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AD780C"/>
    <w:pPr>
      <w:keepNext/>
      <w:keepLines/>
      <w:outlineLvl w:val="1"/>
    </w:pPr>
    <w:rPr>
      <w:rFonts w:eastAsiaTheme="majorEastAsia" w:cstheme="majorBidi"/>
      <w:b/>
      <w:bCs/>
      <w:szCs w:val="26"/>
    </w:rPr>
  </w:style>
  <w:style w:type="paragraph" w:styleId="4">
    <w:name w:val="heading 4"/>
    <w:basedOn w:val="a"/>
    <w:next w:val="a"/>
    <w:link w:val="40"/>
    <w:uiPriority w:val="9"/>
    <w:semiHidden/>
    <w:unhideWhenUsed/>
    <w:qFormat/>
    <w:rsid w:val="005907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80C"/>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AD780C"/>
    <w:rPr>
      <w:rFonts w:ascii="Times New Roman" w:eastAsiaTheme="majorEastAsia" w:hAnsi="Times New Roman" w:cstheme="majorBidi"/>
      <w:b/>
      <w:bCs/>
      <w:color w:val="000000" w:themeColor="text1"/>
      <w:sz w:val="28"/>
      <w:szCs w:val="26"/>
    </w:rPr>
  </w:style>
  <w:style w:type="paragraph" w:styleId="a3">
    <w:name w:val="List Paragraph"/>
    <w:basedOn w:val="a"/>
    <w:uiPriority w:val="34"/>
    <w:qFormat/>
    <w:rsid w:val="00644EE9"/>
    <w:pPr>
      <w:ind w:left="720"/>
      <w:contextualSpacing/>
    </w:pPr>
  </w:style>
  <w:style w:type="table" w:styleId="a4">
    <w:name w:val="Table Grid"/>
    <w:basedOn w:val="a1"/>
    <w:uiPriority w:val="59"/>
    <w:rsid w:val="00FA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OC Heading"/>
    <w:basedOn w:val="1"/>
    <w:next w:val="a"/>
    <w:uiPriority w:val="39"/>
    <w:semiHidden/>
    <w:unhideWhenUsed/>
    <w:qFormat/>
    <w:rsid w:val="00E90675"/>
    <w:pPr>
      <w:spacing w:before="480" w:line="276" w:lineRule="auto"/>
      <w:ind w:firstLine="0"/>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E90675"/>
    <w:pPr>
      <w:ind w:firstLine="0"/>
    </w:pPr>
  </w:style>
  <w:style w:type="paragraph" w:styleId="21">
    <w:name w:val="toc 2"/>
    <w:basedOn w:val="a"/>
    <w:next w:val="a"/>
    <w:autoRedefine/>
    <w:uiPriority w:val="39"/>
    <w:unhideWhenUsed/>
    <w:rsid w:val="00E90675"/>
  </w:style>
  <w:style w:type="character" w:styleId="a6">
    <w:name w:val="Hyperlink"/>
    <w:basedOn w:val="a0"/>
    <w:uiPriority w:val="99"/>
    <w:unhideWhenUsed/>
    <w:rsid w:val="00E90675"/>
    <w:rPr>
      <w:color w:val="0000FF" w:themeColor="hyperlink"/>
      <w:u w:val="single"/>
    </w:rPr>
  </w:style>
  <w:style w:type="paragraph" w:styleId="a7">
    <w:name w:val="Balloon Text"/>
    <w:basedOn w:val="a"/>
    <w:link w:val="a8"/>
    <w:uiPriority w:val="99"/>
    <w:semiHidden/>
    <w:unhideWhenUsed/>
    <w:rsid w:val="00E90675"/>
    <w:rPr>
      <w:rFonts w:ascii="Tahoma" w:hAnsi="Tahoma" w:cs="Tahoma"/>
      <w:sz w:val="16"/>
      <w:szCs w:val="16"/>
    </w:rPr>
  </w:style>
  <w:style w:type="character" w:customStyle="1" w:styleId="a8">
    <w:name w:val="Текст выноски Знак"/>
    <w:basedOn w:val="a0"/>
    <w:link w:val="a7"/>
    <w:uiPriority w:val="99"/>
    <w:semiHidden/>
    <w:rsid w:val="00E90675"/>
    <w:rPr>
      <w:rFonts w:ascii="Tahoma" w:hAnsi="Tahoma" w:cs="Tahoma"/>
      <w:color w:val="000000" w:themeColor="text1"/>
      <w:sz w:val="16"/>
      <w:szCs w:val="16"/>
    </w:rPr>
  </w:style>
  <w:style w:type="character" w:customStyle="1" w:styleId="40">
    <w:name w:val="Заголовок 4 Знак"/>
    <w:basedOn w:val="a0"/>
    <w:link w:val="4"/>
    <w:uiPriority w:val="9"/>
    <w:semiHidden/>
    <w:rsid w:val="005907BD"/>
    <w:rPr>
      <w:rFonts w:asciiTheme="majorHAnsi" w:eastAsiaTheme="majorEastAsia" w:hAnsiTheme="majorHAnsi" w:cstheme="majorBidi"/>
      <w:i/>
      <w:iCs/>
      <w:color w:val="365F91" w:themeColor="accent1" w:themeShade="BF"/>
      <w:sz w:val="28"/>
    </w:rPr>
  </w:style>
  <w:style w:type="character" w:customStyle="1" w:styleId="12">
    <w:name w:val="Неразрешенное упоминание1"/>
    <w:basedOn w:val="a0"/>
    <w:uiPriority w:val="99"/>
    <w:semiHidden/>
    <w:unhideWhenUsed/>
    <w:rsid w:val="00237ECC"/>
    <w:rPr>
      <w:color w:val="605E5C"/>
      <w:shd w:val="clear" w:color="auto" w:fill="E1DFDD"/>
    </w:rPr>
  </w:style>
  <w:style w:type="paragraph" w:customStyle="1" w:styleId="Default">
    <w:name w:val="Default"/>
    <w:rsid w:val="009519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ADD6-7049-4D18-AFAE-A64FA90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2547</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dc:creator>
  <cp:lastModifiedBy>. Елена</cp:lastModifiedBy>
  <cp:revision>7</cp:revision>
  <cp:lastPrinted>2018-09-27T15:41:00Z</cp:lastPrinted>
  <dcterms:created xsi:type="dcterms:W3CDTF">2021-10-21T08:38:00Z</dcterms:created>
  <dcterms:modified xsi:type="dcterms:W3CDTF">2026-04-13T06:41:00Z</dcterms:modified>
</cp:coreProperties>
</file>