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35" w:rsidRPr="00651235" w:rsidRDefault="00651235" w:rsidP="00651235">
      <w:pPr>
        <w:widowControl w:val="0"/>
        <w:tabs>
          <w:tab w:val="left" w:pos="709"/>
        </w:tabs>
        <w:spacing w:after="0" w:line="317" w:lineRule="exact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 Российской Федерации Федеральное государственное автономное образовательное учреждение</w:t>
      </w:r>
    </w:p>
    <w:p w:rsidR="00651235" w:rsidRPr="00651235" w:rsidRDefault="00651235" w:rsidP="00651235">
      <w:pPr>
        <w:widowControl w:val="0"/>
        <w:spacing w:after="577" w:line="336" w:lineRule="exact"/>
        <w:ind w:lef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высшего образования «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Северо-Кавказский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университет»</w:t>
      </w:r>
    </w:p>
    <w:p w:rsidR="00651235" w:rsidRDefault="00651235" w:rsidP="00651235">
      <w:pPr>
        <w:widowControl w:val="0"/>
        <w:spacing w:after="0" w:line="290" w:lineRule="exact"/>
        <w:ind w:left="680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651235" w:rsidRPr="00651235" w:rsidRDefault="00651235" w:rsidP="00651235">
      <w:pPr>
        <w:widowControl w:val="0"/>
        <w:spacing w:after="0" w:line="290" w:lineRule="exact"/>
        <w:ind w:left="6800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651235" w:rsidRPr="00651235" w:rsidRDefault="00651235" w:rsidP="00651235">
      <w:pPr>
        <w:widowControl w:val="0"/>
        <w:spacing w:after="0" w:line="290" w:lineRule="exact"/>
        <w:ind w:left="6800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651235" w:rsidRPr="00651235" w:rsidRDefault="00651235" w:rsidP="00651235">
      <w:pPr>
        <w:widowControl w:val="0"/>
        <w:spacing w:after="0" w:line="290" w:lineRule="exact"/>
        <w:ind w:left="6800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651235" w:rsidRPr="00651235" w:rsidRDefault="00651235" w:rsidP="00651235">
      <w:pPr>
        <w:widowControl w:val="0"/>
        <w:spacing w:after="0" w:line="290" w:lineRule="exact"/>
        <w:ind w:left="6800"/>
        <w:rPr>
          <w:rFonts w:ascii="Times New Roman" w:eastAsia="Times New Roman" w:hAnsi="Times New Roman" w:cs="Times New Roman"/>
          <w:sz w:val="26"/>
          <w:szCs w:val="26"/>
        </w:rPr>
      </w:pPr>
    </w:p>
    <w:p w:rsidR="00651235" w:rsidRPr="00651235" w:rsidRDefault="00651235" w:rsidP="00651235">
      <w:pPr>
        <w:widowControl w:val="0"/>
        <w:spacing w:after="0" w:line="365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1235" w:rsidRPr="00651235" w:rsidRDefault="00651235" w:rsidP="00651235">
      <w:pPr>
        <w:widowControl w:val="0"/>
        <w:spacing w:after="0" w:line="365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1235" w:rsidRPr="00651235" w:rsidRDefault="00651235" w:rsidP="00651235">
      <w:pPr>
        <w:widowControl w:val="0"/>
        <w:spacing w:after="0" w:line="365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1235" w:rsidRPr="00651235" w:rsidRDefault="00651235" w:rsidP="00651235">
      <w:pPr>
        <w:widowControl w:val="0"/>
        <w:spacing w:after="0" w:line="365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51235" w:rsidRPr="00651235" w:rsidRDefault="00651235" w:rsidP="00651235">
      <w:pPr>
        <w:widowControl w:val="0"/>
        <w:spacing w:after="0" w:line="365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1235" w:rsidRPr="00651235" w:rsidRDefault="00651235" w:rsidP="00651235">
      <w:pPr>
        <w:widowControl w:val="0"/>
        <w:spacing w:after="0" w:line="365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1235" w:rsidRPr="00651235" w:rsidRDefault="00651235" w:rsidP="00651235">
      <w:pPr>
        <w:widowControl w:val="0"/>
        <w:spacing w:after="0" w:line="365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651235" w:rsidRPr="00651235" w:rsidRDefault="00651235" w:rsidP="00651235">
      <w:pPr>
        <w:widowControl w:val="0"/>
        <w:spacing w:after="0" w:line="365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1235" w:rsidRPr="00651235" w:rsidRDefault="00651235" w:rsidP="00651235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6512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организации и проведении </w:t>
      </w:r>
      <w:r w:rsidRPr="0065123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Всероссийской (с международным участием) олимпиады по педагогике «Хрустальное яблоко» </w:t>
      </w:r>
    </w:p>
    <w:p w:rsidR="00651235" w:rsidRPr="00651235" w:rsidRDefault="00651235" w:rsidP="0065123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123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для студентов СПО и ВО</w:t>
      </w:r>
      <w:r w:rsidRPr="006512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51235" w:rsidRPr="00651235" w:rsidRDefault="00651235" w:rsidP="0065123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bCs/>
          <w:sz w:val="28"/>
          <w:szCs w:val="28"/>
        </w:rPr>
        <w:t>на базе ФГАОУ ВО «</w:t>
      </w:r>
      <w:proofErr w:type="gramStart"/>
      <w:r w:rsidRPr="00651235">
        <w:rPr>
          <w:rFonts w:ascii="Times New Roman" w:eastAsia="Times New Roman" w:hAnsi="Times New Roman" w:cs="Times New Roman"/>
          <w:b/>
          <w:bCs/>
          <w:sz w:val="28"/>
          <w:szCs w:val="28"/>
        </w:rPr>
        <w:t>Северо-Кавказский</w:t>
      </w:r>
      <w:proofErr w:type="gramEnd"/>
      <w:r w:rsidRPr="006512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федеральный университет»</w:t>
      </w:r>
    </w:p>
    <w:p w:rsidR="00651235" w:rsidRPr="00651235" w:rsidRDefault="00651235" w:rsidP="00651235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1235" w:rsidRPr="00651235" w:rsidRDefault="00651235" w:rsidP="00651235">
      <w:pPr>
        <w:spacing w:after="200" w:line="276" w:lineRule="auto"/>
      </w:pPr>
    </w:p>
    <w:p w:rsidR="00651235" w:rsidRPr="00651235" w:rsidRDefault="00651235" w:rsidP="00651235">
      <w:pPr>
        <w:spacing w:after="200" w:line="276" w:lineRule="auto"/>
      </w:pPr>
    </w:p>
    <w:p w:rsidR="00651235" w:rsidRPr="00651235" w:rsidRDefault="00651235" w:rsidP="00651235">
      <w:pPr>
        <w:spacing w:after="200" w:line="276" w:lineRule="auto"/>
      </w:pPr>
    </w:p>
    <w:p w:rsidR="00651235" w:rsidRPr="00651235" w:rsidRDefault="00651235" w:rsidP="00651235">
      <w:pPr>
        <w:spacing w:after="200" w:line="276" w:lineRule="auto"/>
      </w:pPr>
    </w:p>
    <w:p w:rsidR="00651235" w:rsidRPr="00651235" w:rsidRDefault="00651235" w:rsidP="00651235">
      <w:pPr>
        <w:spacing w:after="200" w:line="276" w:lineRule="auto"/>
      </w:pPr>
    </w:p>
    <w:p w:rsidR="00651235" w:rsidRPr="00651235" w:rsidRDefault="00651235" w:rsidP="00651235">
      <w:pPr>
        <w:spacing w:after="200" w:line="276" w:lineRule="auto"/>
      </w:pPr>
    </w:p>
    <w:p w:rsidR="00651235" w:rsidRPr="00651235" w:rsidRDefault="00651235" w:rsidP="00651235">
      <w:pPr>
        <w:spacing w:after="200" w:line="276" w:lineRule="auto"/>
      </w:pPr>
    </w:p>
    <w:p w:rsidR="00651235" w:rsidRPr="00651235" w:rsidRDefault="00651235" w:rsidP="00651235">
      <w:pPr>
        <w:spacing w:after="200" w:line="276" w:lineRule="auto"/>
      </w:pPr>
    </w:p>
    <w:p w:rsidR="00651235" w:rsidRPr="00651235" w:rsidRDefault="00651235" w:rsidP="00651235">
      <w:pPr>
        <w:spacing w:after="200" w:line="276" w:lineRule="auto"/>
      </w:pPr>
    </w:p>
    <w:p w:rsidR="00651235" w:rsidRPr="00651235" w:rsidRDefault="00651235" w:rsidP="0065123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235">
        <w:rPr>
          <w:rFonts w:ascii="Times New Roman" w:hAnsi="Times New Roman" w:cs="Times New Roman"/>
          <w:sz w:val="28"/>
          <w:szCs w:val="28"/>
        </w:rPr>
        <w:t>Ставрополь, 2026г.</w:t>
      </w:r>
    </w:p>
    <w:p w:rsidR="00651235" w:rsidRPr="00651235" w:rsidRDefault="00651235" w:rsidP="00651235">
      <w:pPr>
        <w:rPr>
          <w:rFonts w:ascii="Times New Roman" w:eastAsia="Times New Roman" w:hAnsi="Times New Roman" w:cs="Times New Roman"/>
          <w:b/>
          <w:bCs/>
        </w:rPr>
      </w:pPr>
      <w:r w:rsidRPr="00651235">
        <w:rPr>
          <w:rFonts w:ascii="Times New Roman" w:eastAsia="Times New Roman" w:hAnsi="Times New Roman" w:cs="Times New Roman"/>
          <w:b/>
          <w:bCs/>
        </w:rPr>
        <w:br w:type="page"/>
      </w:r>
    </w:p>
    <w:p w:rsidR="00651235" w:rsidRPr="00651235" w:rsidRDefault="00651235" w:rsidP="00651235">
      <w:pPr>
        <w:widowControl w:val="0"/>
        <w:spacing w:after="0" w:line="220" w:lineRule="exact"/>
        <w:ind w:right="80"/>
        <w:jc w:val="center"/>
        <w:rPr>
          <w:rFonts w:ascii="Times New Roman" w:eastAsia="Times New Roman" w:hAnsi="Times New Roman" w:cs="Times New Roman"/>
          <w:b/>
          <w:bCs/>
        </w:rPr>
      </w:pPr>
      <w:r w:rsidRPr="00651235">
        <w:rPr>
          <w:rFonts w:ascii="Times New Roman" w:eastAsia="Times New Roman" w:hAnsi="Times New Roman" w:cs="Times New Roman"/>
          <w:b/>
          <w:bCs/>
        </w:rPr>
        <w:lastRenderedPageBreak/>
        <w:t>СОДЕРЖАНИЕ</w:t>
      </w:r>
    </w:p>
    <w:p w:rsidR="00651235" w:rsidRPr="00651235" w:rsidRDefault="00651235" w:rsidP="00651235">
      <w:pPr>
        <w:widowControl w:val="0"/>
        <w:spacing w:after="0" w:line="200" w:lineRule="exact"/>
        <w:ind w:left="8280"/>
        <w:jc w:val="both"/>
        <w:rPr>
          <w:rFonts w:ascii="Arial" w:eastAsia="Arial" w:hAnsi="Arial" w:cs="Arial"/>
          <w:sz w:val="20"/>
          <w:szCs w:val="20"/>
        </w:rPr>
      </w:pPr>
    </w:p>
    <w:p w:rsidR="00651235" w:rsidRPr="00651235" w:rsidRDefault="00651235" w:rsidP="00651235">
      <w:pPr>
        <w:widowControl w:val="0"/>
        <w:tabs>
          <w:tab w:val="right" w:leader="dot" w:pos="8536"/>
        </w:tabs>
        <w:spacing w:after="0" w:line="260" w:lineRule="exact"/>
        <w:ind w:left="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Общие положения ………………………………………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…..…….....3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Порядок организации и проведения олимпиады………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…………..4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Права и обязанности участников олимпиады………………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……...6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Права и обязанности организатора 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олимпиады..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………………………...7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Методическая комиссия 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олимпиады..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………………………......…….…..8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Экспертный совет олимпиады………………………………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………8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Апелляционная комиссия олимпиады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………………………...........9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Победители и призеры 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олимпиады.…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……..……………………………..9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Финансовое обеспечение олимпиады…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………………...…….......10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Изменения и дополнения………………………………...…….................10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Приложение 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1..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………………………………..………………….…….....11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Приложение 2……………………………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………………..………...12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Приложение 3……………………………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………………..………...14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Приложение 4……………………………………………………..............16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Приложение 5……………………………………………………..............17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Приложение 6……………………………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………………….………18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Приложение 7……………………………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………………….………19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Приложение 8……………………………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………………….……….21</w:t>
      </w:r>
    </w:p>
    <w:p w:rsidR="00651235" w:rsidRPr="00651235" w:rsidRDefault="00651235" w:rsidP="00651235">
      <w:pPr>
        <w:spacing w:after="0" w:line="240" w:lineRule="auto"/>
        <w:jc w:val="right"/>
        <w:rPr>
          <w:rFonts w:eastAsia="Times New Roman"/>
        </w:rPr>
      </w:pPr>
    </w:p>
    <w:p w:rsidR="00651235" w:rsidRPr="00651235" w:rsidRDefault="00651235" w:rsidP="0065123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rPr>
          <w:rFonts w:ascii="Times New Roman" w:hAnsi="Times New Roman" w:cs="Times New Roman"/>
          <w:sz w:val="28"/>
          <w:szCs w:val="28"/>
        </w:rPr>
      </w:pPr>
      <w:r w:rsidRPr="00651235">
        <w:rPr>
          <w:rFonts w:ascii="Times New Roman" w:hAnsi="Times New Roman" w:cs="Times New Roman"/>
          <w:sz w:val="28"/>
          <w:szCs w:val="28"/>
        </w:rPr>
        <w:br w:type="page"/>
      </w:r>
    </w:p>
    <w:p w:rsidR="00651235" w:rsidRPr="00651235" w:rsidRDefault="00651235" w:rsidP="00651235">
      <w:pPr>
        <w:widowControl w:val="0"/>
        <w:numPr>
          <w:ilvl w:val="0"/>
          <w:numId w:val="10"/>
        </w:numPr>
        <w:tabs>
          <w:tab w:val="left" w:pos="3856"/>
        </w:tabs>
        <w:spacing w:after="200" w:line="360" w:lineRule="auto"/>
        <w:ind w:left="100" w:hanging="6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24"/>
      <w:r w:rsidRPr="0065123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  <w:bookmarkEnd w:id="1"/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235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об организации и проведении </w:t>
      </w:r>
      <w:r w:rsidRPr="0065123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Всероссийской (с международным участием) олимпиады по педагогике «Хрустальное яблоко» для студентов СПО и ВО</w:t>
      </w:r>
      <w:r w:rsidRPr="00651235">
        <w:rPr>
          <w:rFonts w:ascii="Times New Roman" w:eastAsia="Calibri" w:hAnsi="Times New Roman" w:cs="Times New Roman"/>
          <w:sz w:val="28"/>
          <w:szCs w:val="28"/>
        </w:rPr>
        <w:t xml:space="preserve"> на базе ФГАОУ ВО «</w:t>
      </w:r>
      <w:proofErr w:type="gramStart"/>
      <w:r w:rsidRPr="00651235">
        <w:rPr>
          <w:rFonts w:ascii="Times New Roman" w:eastAsia="Calibri" w:hAnsi="Times New Roman" w:cs="Times New Roman"/>
          <w:sz w:val="28"/>
          <w:szCs w:val="28"/>
        </w:rPr>
        <w:t>Северо-Кавказский</w:t>
      </w:r>
      <w:proofErr w:type="gramEnd"/>
      <w:r w:rsidRPr="00651235">
        <w:rPr>
          <w:rFonts w:ascii="Times New Roman" w:eastAsia="Calibri" w:hAnsi="Times New Roman" w:cs="Times New Roman"/>
          <w:sz w:val="28"/>
          <w:szCs w:val="28"/>
        </w:rPr>
        <w:t xml:space="preserve"> федеральный университет» (далее соответственно – Положение, Олимпиада, олимпиада СКФУ, Университет, СКФУ) определяет порядок организации и проведения Олимпиады, ее организационно-методическое обеспечение, порядок участия и определения победителей и призеров.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1.2. Основными целями и задачами Олимпиады являются </w:t>
      </w:r>
      <w:r w:rsidRPr="00651235">
        <w:rPr>
          <w:rFonts w:ascii="Times New Roman" w:eastAsia="Courier New" w:hAnsi="Times New Roman" w:cs="Times New Roman"/>
          <w:sz w:val="28"/>
          <w:szCs w:val="28"/>
          <w:lang w:eastAsia="ru-RU"/>
        </w:rPr>
        <w:t>выявление, развитие у студентов СПО и ВО интереса к педагогической деятельности, выявление и развитие педагогических и творческих способностей будущих специалистов в сфере образования, приобщение талантливой молодежи к творческому педагогическому взаимодействию; расширение общего уровня их интеллектуального и профессионально-личностного развития, мотивация к овладению научными знаниями, создание необходимых условий для поддержки исследовательской активности студентов в сфере педагогической науки и практики, их эффективной самореализации, обеспечение конкурентоспособности талантливой молодежи.</w:t>
      </w:r>
      <w:r w:rsidRPr="00651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1.3. В Олимпиаде принимают участие на добровольной основе обучающиеся государственных и негосударственных образовательных организаций, реализующих образовательные программы высшего и среднего профессионального образования Северо-Кавказского Федерального округа и иных субъектов России, а также студенты стран ближнего зарубежья,</w:t>
      </w:r>
      <w:r w:rsidRPr="00651235">
        <w:rPr>
          <w:rFonts w:ascii="Times New Roman" w:eastAsia="Calibri" w:hAnsi="Times New Roman" w:cs="Times New Roman"/>
          <w:sz w:val="28"/>
          <w:szCs w:val="28"/>
        </w:rPr>
        <w:t xml:space="preserve"> реализующих образовательные программы, соответствующие согласно международным соглашениям Российской Федерации уровню высшего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и среднего профессионального</w:t>
      </w:r>
      <w:r w:rsidRPr="00651235">
        <w:rPr>
          <w:rFonts w:ascii="Times New Roman" w:eastAsia="Calibri" w:hAnsi="Times New Roman" w:cs="Times New Roman"/>
          <w:sz w:val="28"/>
          <w:szCs w:val="28"/>
        </w:rPr>
        <w:t xml:space="preserve"> образования в Российской Федерации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1.4. Олимпиада проводится на основе образовательных программ высшего и среднего профессионального образования</w:t>
      </w:r>
      <w:r w:rsidRPr="006512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по УГСН 44.00.00 Образование и педагогические науки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1235" w:rsidRPr="00651235" w:rsidRDefault="00651235" w:rsidP="00651235">
      <w:pPr>
        <w:tabs>
          <w:tab w:val="left" w:pos="1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65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 проводится в два тура:</w:t>
      </w:r>
    </w:p>
    <w:p w:rsidR="00651235" w:rsidRPr="00651235" w:rsidRDefault="00651235" w:rsidP="00651235">
      <w:pPr>
        <w:tabs>
          <w:tab w:val="left" w:pos="-42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тур - отборочный, проводится в заочной форме с применением дистанционных образовательных технологий;</w:t>
      </w:r>
    </w:p>
    <w:p w:rsidR="00651235" w:rsidRPr="00651235" w:rsidRDefault="00651235" w:rsidP="00651235">
      <w:pPr>
        <w:tabs>
          <w:tab w:val="left" w:pos="1253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Второй тур - заключительный, проводится в очной форме в СКФУ и/или в заочной форме с применением дистанционных образовательных технологий в соответствии с приказом </w:t>
      </w:r>
      <w:r w:rsidRPr="00651235">
        <w:rPr>
          <w:rFonts w:ascii="Times New Roman" w:eastAsia="Calibri" w:hAnsi="Times New Roman" w:cs="Times New Roman"/>
          <w:sz w:val="28"/>
          <w:szCs w:val="28"/>
        </w:rPr>
        <w:t>СКФУ</w:t>
      </w:r>
      <w:r w:rsidRPr="0065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Pr="00651235">
        <w:rPr>
          <w:rFonts w:ascii="Times New Roman" w:eastAsia="Courier New" w:hAnsi="Times New Roman" w:cs="Times New Roman"/>
          <w:sz w:val="28"/>
          <w:szCs w:val="28"/>
          <w:lang w:eastAsia="ru-RU"/>
        </w:rPr>
        <w:t>Конкретные сроки проведения Олимпиады ежегодно определяются приказом СКФУ в установленном порядке</w:t>
      </w:r>
      <w:r w:rsidRPr="0065123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651235" w:rsidRPr="00651235" w:rsidRDefault="00651235" w:rsidP="00651235">
      <w:pPr>
        <w:widowControl w:val="0"/>
        <w:tabs>
          <w:tab w:val="left" w:pos="0"/>
        </w:tabs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Pr="00651235">
        <w:rPr>
          <w:rFonts w:ascii="Times New Roman" w:eastAsia="Calibri" w:hAnsi="Times New Roman" w:cs="Times New Roman"/>
          <w:sz w:val="28"/>
          <w:szCs w:val="28"/>
        </w:rPr>
        <w:t>Приказом СКФУ в установленном порядке,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утверждаются: Состав организационного комитета Всероссийской (с международным участием) олимпиады по педагогике «Хрустальное яблоко» для студентов СПО и ВО на базе университета (далее – Оргкомитет), состав методической комиссий олимпиады, состав экспертного совета олимпиады, состав апелляционной комиссии олимпиады.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lastRenderedPageBreak/>
        <w:t>1.8. По итогам проведения Олимпиады председателем оргкомитета формируется пакет отчетной документации Олимпиады, в который входят:</w:t>
      </w:r>
      <w:r w:rsidRPr="0065123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текстовый отчет о проведении мероприятия (название мероприятия; место проведения; контингент участников; форма проведения; описание туров (туров) мероприятия, итоги мероприятия и др.); протокол заседания </w:t>
      </w:r>
      <w:r w:rsidRPr="00651235">
        <w:rPr>
          <w:rFonts w:ascii="Times New Roman" w:eastAsia="Courier New" w:hAnsi="Times New Roman" w:cs="Times New Roman"/>
          <w:sz w:val="28"/>
          <w:szCs w:val="28"/>
          <w:lang w:eastAsia="ru-RU"/>
        </w:rPr>
        <w:t>экспертного совета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и апелляционной комиссии (при наличии), сводная ведомость оценок выполнения заданий и пр.; фотоотчет о проведении мероприятия.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ab/>
        <w:t>Порядок организации и проведения олимпиады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2.1. Организатором Олимпиады является структурное подразделение Университета (далее Организатор), </w:t>
      </w:r>
      <w:r w:rsidRPr="00651235">
        <w:rPr>
          <w:rFonts w:ascii="Times New Roman" w:eastAsia="Calibri" w:hAnsi="Times New Roman" w:cs="Times New Roman"/>
          <w:sz w:val="28"/>
          <w:szCs w:val="28"/>
        </w:rPr>
        <w:t xml:space="preserve">назначаемые приказом ректора или иного должностного лица, уполномоченного ректором в установленном порядке.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Задачей Организатора, является реализация права обучающихся образовательных организаций на участие в Олимпиаде.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2.2. Олимпиада проводится в форме командного соревнования среди студентов учебных заведений</w:t>
      </w:r>
      <w:r w:rsidRPr="00651235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реализующих программы высшего и среднего профессионального образования </w:t>
      </w:r>
      <w:r w:rsidRPr="00651235">
        <w:rPr>
          <w:rFonts w:ascii="Times New Roman" w:eastAsia="Courier New" w:hAnsi="Times New Roman" w:cs="Times New Roman"/>
          <w:sz w:val="28"/>
          <w:szCs w:val="28"/>
          <w:lang w:eastAsia="ru-RU"/>
        </w:rPr>
        <w:t>по УГСН 44.00.00 Образование и педагогические науки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по номинациям «</w:t>
      </w:r>
      <w:proofErr w:type="spellStart"/>
      <w:r w:rsidRPr="00651235"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proofErr w:type="spellEnd"/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и СПО», «магистратура». 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Олимпиада проводится в два тура: первый тур – отборочный (далее – отборочный тур), второй тур – заключительный (далее – заключительный тур). Даты проведения отборочного и заключительного туров утверждаются </w:t>
      </w:r>
      <w:r w:rsidRPr="006512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приказом ректора или должностного лица, уполномоченного ректором в установленном порядке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2.3. Отборочный тур проводится в заочной форме с применением дистанционных образовательных технологий в формате выполнения творческого задания. Регистрация участников проводится на образовательном портале СКФУ. 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2.4. Отборочный тур представляет собой выполнение следующих заданий: подготовка </w:t>
      </w:r>
      <w:proofErr w:type="spellStart"/>
      <w:r w:rsidRPr="00651235">
        <w:rPr>
          <w:rFonts w:ascii="Times New Roman" w:eastAsia="Times New Roman" w:hAnsi="Times New Roman" w:cs="Times New Roman"/>
          <w:sz w:val="28"/>
          <w:szCs w:val="28"/>
        </w:rPr>
        <w:t>видеовизитки</w:t>
      </w:r>
      <w:proofErr w:type="spellEnd"/>
      <w:r w:rsidRPr="00651235">
        <w:rPr>
          <w:rFonts w:ascii="Times New Roman" w:eastAsia="Times New Roman" w:hAnsi="Times New Roman" w:cs="Times New Roman"/>
          <w:sz w:val="28"/>
          <w:szCs w:val="28"/>
        </w:rPr>
        <w:t>, подготовка видеорепортажа.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Передача выполненных заданий осуществляется в заданном формате по электронной почте в организационный комитет олимпиады.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Courier New" w:hAnsi="Times New Roman" w:cs="Times New Roman"/>
          <w:sz w:val="28"/>
          <w:szCs w:val="28"/>
          <w:lang w:eastAsia="ru-RU"/>
        </w:rPr>
        <w:t>Во второй тур проходят шесть команд участников отборочного тура (текущего года) Олимпиады, набравшие по результатам отборочного тура наибольшее количество баллов.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2.5. Заключительный тур проводится очно на базе </w:t>
      </w:r>
      <w:r w:rsidRPr="0065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СКФУ и/или в заочной форме с применением дистанционных образовательных технологий в образовательных учреждениях субъектов Российской Федерации, стран ближнего зарубежья и представляет собой выполнение следующих командных заданий: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участие в интеллектуальной разминке; публичная защита творческих проектов; участие в дискуссионной площадке.</w:t>
      </w:r>
    </w:p>
    <w:p w:rsidR="00651235" w:rsidRPr="00651235" w:rsidRDefault="00651235" w:rsidP="006512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Pr="00651235">
        <w:rPr>
          <w:rFonts w:ascii="Times New Roman" w:eastAsia="Calibri" w:hAnsi="Times New Roman" w:cs="Times New Roman"/>
          <w:sz w:val="28"/>
          <w:szCs w:val="28"/>
        </w:rPr>
        <w:t xml:space="preserve">Проведением заключительного тура Олимпиады руководит ответственное лицо </w:t>
      </w:r>
      <w:r w:rsidRPr="0065123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Организационного комитета Олимпиады</w:t>
      </w:r>
      <w:r w:rsidRPr="006512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1235" w:rsidRPr="00651235" w:rsidRDefault="00651235" w:rsidP="006512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235">
        <w:rPr>
          <w:rFonts w:ascii="Times New Roman" w:eastAsia="Calibri" w:hAnsi="Times New Roman" w:cs="Times New Roman"/>
          <w:sz w:val="28"/>
          <w:szCs w:val="28"/>
        </w:rPr>
        <w:t xml:space="preserve">Ответственное лицо </w:t>
      </w:r>
      <w:r w:rsidRPr="0065123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Организационного комитета Олимпиады</w:t>
      </w:r>
      <w:r w:rsidRPr="00651235">
        <w:rPr>
          <w:rFonts w:ascii="Times New Roman" w:eastAsia="Calibri" w:hAnsi="Times New Roman" w:cs="Times New Roman"/>
          <w:sz w:val="28"/>
          <w:szCs w:val="28"/>
        </w:rPr>
        <w:t xml:space="preserve"> обеспечивает раздачу заданий и сбор бланков с решениями, обеспечивает </w:t>
      </w:r>
      <w:r w:rsidRPr="00651235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организацию качественной проверки выполненных заданий, своевременную оценку проектов и размещение информации об итогах проверки на официальном сайте и образовательном портале СКФУ.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2.7. Для раздачи бланков с текстами заданий, сбора выполненных заданий привлекаются ассистенты Организатора из числа студентов СКФУ.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2.8. Проверка выполнения заданий осуществляется членами экспертного совета после сдачи работ, защиты творческих проектов, участия в дискуссии.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2.9. После объявления итогов конкретного тура, участники, не согласные с оценкой их олимпиадных работ, имеют право подать апелляцию. В результате рассмотрения апелляции оценка олимпиадных работ может быть повышена, </w:t>
      </w:r>
      <w:r w:rsidRPr="00651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понижена, оставлена без изменений. В спорных случаях окончательное решение об итогах проверки принимает председатель апелляционной комиссии.</w:t>
      </w:r>
    </w:p>
    <w:p w:rsidR="00651235" w:rsidRPr="00651235" w:rsidRDefault="00651235" w:rsidP="00651235">
      <w:pPr>
        <w:widowControl w:val="0"/>
        <w:tabs>
          <w:tab w:val="left" w:pos="1519"/>
        </w:tabs>
        <w:spacing w:before="5" w:after="0" w:line="240" w:lineRule="auto"/>
        <w:ind w:right="12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2.10. Для каждой аудитории, выделенной для проведения Олимпиады, заранее готовятся списки участников, выполняющих задания в данной аудитории, в соответствии с номинациями. Один - вывешивается на двери аудитории, второй передается дежурному. Копии списков находятся в Оргкомитете. Участники допускаются в аудиторию строго по спискам при предъявлении</w:t>
      </w:r>
      <w:r w:rsidRPr="00651235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паспорта в соответствии с номинациями.</w:t>
      </w:r>
    </w:p>
    <w:p w:rsidR="00651235" w:rsidRPr="00651235" w:rsidRDefault="00651235" w:rsidP="00651235">
      <w:pPr>
        <w:widowControl w:val="0"/>
        <w:tabs>
          <w:tab w:val="left" w:pos="1500"/>
        </w:tabs>
        <w:spacing w:after="0" w:line="240" w:lineRule="auto"/>
        <w:ind w:right="1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2.11. Проведению заключительного тура должен предшествовать инструктаж дежурных, на котором представитель Организационного комитета знакомит их с порядком проведения Олимпиады, оформлением работ участниками, правилами публичной защиты проектов, правилами участия в дискуссии.</w:t>
      </w:r>
    </w:p>
    <w:p w:rsidR="00651235" w:rsidRPr="00651235" w:rsidRDefault="00651235" w:rsidP="00651235">
      <w:pPr>
        <w:tabs>
          <w:tab w:val="left" w:pos="1608"/>
        </w:tabs>
        <w:spacing w:after="0" w:line="240" w:lineRule="auto"/>
        <w:ind w:right="1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35">
        <w:rPr>
          <w:rFonts w:ascii="Times New Roman" w:hAnsi="Times New Roman" w:cs="Times New Roman"/>
          <w:sz w:val="28"/>
          <w:szCs w:val="28"/>
        </w:rPr>
        <w:t>2.12. До начала заключительного тура дежурные проводят инструктаж участников Олимпиады: информируют о продолжительности Олимпиады, порядке подачи апелляции, причинах удаления с олимпиады, времени и месте ознакомления с</w:t>
      </w:r>
      <w:r w:rsidRPr="006512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51235">
        <w:rPr>
          <w:rFonts w:ascii="Times New Roman" w:hAnsi="Times New Roman" w:cs="Times New Roman"/>
          <w:sz w:val="28"/>
          <w:szCs w:val="28"/>
        </w:rPr>
        <w:t>результатами.</w:t>
      </w:r>
    </w:p>
    <w:p w:rsidR="00651235" w:rsidRPr="00651235" w:rsidRDefault="00651235" w:rsidP="00651235">
      <w:pPr>
        <w:widowControl w:val="0"/>
        <w:tabs>
          <w:tab w:val="left" w:pos="1445"/>
        </w:tabs>
        <w:spacing w:before="5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2.13. Для выполнения заданий участникам команд предоставляются бланки заданий и бланки ответов, если это предусмотрено содержанием задания. Оргкомитет обеспечивает участников необходимыми канцелярскими принадлежностями (бумага, ручки и др.).</w:t>
      </w:r>
    </w:p>
    <w:p w:rsidR="00651235" w:rsidRPr="00651235" w:rsidRDefault="00651235" w:rsidP="00651235">
      <w:pPr>
        <w:widowControl w:val="0"/>
        <w:tabs>
          <w:tab w:val="left" w:pos="1447"/>
        </w:tabs>
        <w:spacing w:before="6" w:after="0" w:line="240" w:lineRule="auto"/>
        <w:ind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2.14. В случае нарушения Положения и/или Регламента проведения Олимпиады по решению экспертного совета участник(-и) может быть отстранен от участия в выполнении задания, в ходе которого было допущено нарушение правил. Участники Олимпиады, удаленные с олимпиады, лишаются права дальнейшего участия в Олимпиаде в текущем</w:t>
      </w:r>
      <w:r w:rsidRPr="00651235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году.</w:t>
      </w:r>
    </w:p>
    <w:p w:rsidR="00651235" w:rsidRPr="00651235" w:rsidRDefault="00651235" w:rsidP="00651235">
      <w:pPr>
        <w:tabs>
          <w:tab w:val="left" w:pos="1495"/>
        </w:tabs>
        <w:spacing w:after="0" w:line="240" w:lineRule="auto"/>
        <w:ind w:right="1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35">
        <w:rPr>
          <w:rFonts w:ascii="Times New Roman" w:hAnsi="Times New Roman" w:cs="Times New Roman"/>
          <w:sz w:val="28"/>
          <w:szCs w:val="28"/>
        </w:rPr>
        <w:t>2.15. Во время проведения туров участники могут задавать вопросы по условиям задач членам экспертного совета в письменной форме. Члены экспертного совета осуществляют ответы на вопросы индивидуально либо в форме устного объявления во всех аудиториях.</w:t>
      </w:r>
    </w:p>
    <w:p w:rsidR="00651235" w:rsidRPr="00651235" w:rsidRDefault="00651235" w:rsidP="00651235">
      <w:pPr>
        <w:widowControl w:val="0"/>
        <w:tabs>
          <w:tab w:val="left" w:pos="1558"/>
        </w:tabs>
        <w:spacing w:before="7" w:after="0" w:line="240" w:lineRule="auto"/>
        <w:ind w:right="10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2.16. Во время проведения заключительного тура олимпиады участники должны соблюдать следующие правила</w:t>
      </w:r>
      <w:r w:rsidRPr="0065123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поведения:</w:t>
      </w:r>
    </w:p>
    <w:p w:rsidR="00651235" w:rsidRPr="00651235" w:rsidRDefault="00651235" w:rsidP="00651235">
      <w:pPr>
        <w:tabs>
          <w:tab w:val="left" w:pos="-567"/>
        </w:tabs>
        <w:spacing w:after="0" w:line="240" w:lineRule="auto"/>
        <w:ind w:right="10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явиться в аудиторию, указанную оргкомитетом, без опоздания;</w:t>
      </w:r>
    </w:p>
    <w:p w:rsidR="00651235" w:rsidRPr="00651235" w:rsidRDefault="00651235" w:rsidP="00651235">
      <w:pPr>
        <w:tabs>
          <w:tab w:val="left" w:pos="-709"/>
          <w:tab w:val="left" w:pos="-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занять место, указанное представителем</w:t>
      </w:r>
      <w:r w:rsidRPr="0065123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оргкомитета;</w:t>
      </w:r>
    </w:p>
    <w:p w:rsidR="00651235" w:rsidRPr="00651235" w:rsidRDefault="00651235" w:rsidP="00651235">
      <w:pPr>
        <w:tabs>
          <w:tab w:val="left" w:pos="-567"/>
          <w:tab w:val="left" w:pos="97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lastRenderedPageBreak/>
        <w:t>- соблюдать</w:t>
      </w:r>
      <w:r w:rsidRPr="0065123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тишину;</w:t>
      </w:r>
    </w:p>
    <w:p w:rsidR="00651235" w:rsidRPr="00651235" w:rsidRDefault="00651235" w:rsidP="00651235">
      <w:pPr>
        <w:tabs>
          <w:tab w:val="left" w:pos="-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не использовать средства мобильной</w:t>
      </w:r>
      <w:r w:rsidRPr="0065123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связи;</w:t>
      </w:r>
    </w:p>
    <w:p w:rsidR="00651235" w:rsidRPr="00651235" w:rsidRDefault="00651235" w:rsidP="00651235">
      <w:pPr>
        <w:tabs>
          <w:tab w:val="left" w:pos="-567"/>
        </w:tabs>
        <w:spacing w:before="162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не использовать собственные справочные материалы (учебники,</w:t>
      </w:r>
      <w:r w:rsidRPr="0065123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учебные пособия, справочники, любого вида записи, электронные средства запоминания и хранения информации и т.п.). Необходимые справочные данные предоставляются оргкомитетом; </w:t>
      </w:r>
    </w:p>
    <w:p w:rsidR="00651235" w:rsidRPr="00651235" w:rsidRDefault="00651235" w:rsidP="00651235">
      <w:pPr>
        <w:tabs>
          <w:tab w:val="left" w:pos="-567"/>
        </w:tabs>
        <w:spacing w:before="162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пользоваться ручкой с синими или черными</w:t>
      </w:r>
      <w:r w:rsidRPr="0065123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чернилами;</w:t>
      </w:r>
    </w:p>
    <w:p w:rsidR="00651235" w:rsidRPr="00651235" w:rsidRDefault="00651235" w:rsidP="00651235">
      <w:pPr>
        <w:tabs>
          <w:tab w:val="left" w:pos="-567"/>
        </w:tabs>
        <w:spacing w:before="1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использовать для записей только бланки работ установленного</w:t>
      </w:r>
      <w:r w:rsidRPr="0065123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образца;</w:t>
      </w:r>
    </w:p>
    <w:p w:rsidR="00651235" w:rsidRPr="00651235" w:rsidRDefault="00651235" w:rsidP="00651235">
      <w:pPr>
        <w:tabs>
          <w:tab w:val="left" w:pos="-567"/>
        </w:tabs>
        <w:spacing w:before="160" w:after="0" w:line="240" w:lineRule="auto"/>
        <w:ind w:right="13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соблюдать правила техники безопасности в аудитории;</w:t>
      </w:r>
    </w:p>
    <w:p w:rsidR="00651235" w:rsidRPr="00651235" w:rsidRDefault="00651235" w:rsidP="00651235">
      <w:pPr>
        <w:tabs>
          <w:tab w:val="left" w:pos="-1418"/>
          <w:tab w:val="left" w:pos="-851"/>
          <w:tab w:val="left" w:pos="-709"/>
        </w:tabs>
        <w:spacing w:before="2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участник может взять в аудиторию прохладительные напитки в прозрачной упаковке, шоколад, канцелярские принадлежности и др.;</w:t>
      </w:r>
    </w:p>
    <w:p w:rsidR="00651235" w:rsidRPr="00651235" w:rsidRDefault="00651235" w:rsidP="00651235">
      <w:pPr>
        <w:tabs>
          <w:tab w:val="left" w:pos="-1418"/>
          <w:tab w:val="left" w:pos="-851"/>
          <w:tab w:val="left" w:pos="-709"/>
        </w:tabs>
        <w:spacing w:before="2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при проведении олимпиады выход из аудитории допускается в сопровождении дежурного.</w:t>
      </w:r>
    </w:p>
    <w:p w:rsidR="00651235" w:rsidRPr="00651235" w:rsidRDefault="00651235" w:rsidP="00651235">
      <w:pPr>
        <w:widowControl w:val="0"/>
        <w:spacing w:before="7" w:after="0" w:line="240" w:lineRule="auto"/>
        <w:ind w:left="100" w:right="12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Все работы оцениваются централизованно членами экспертного совета. Оценка работ производится каждым членом экспертного совета в соответствии с критериями оценивания. Результаты оценки оформляются в виде таблицы. </w:t>
      </w:r>
    </w:p>
    <w:p w:rsidR="00651235" w:rsidRPr="00651235" w:rsidRDefault="00651235" w:rsidP="00651235">
      <w:pPr>
        <w:widowControl w:val="0"/>
        <w:tabs>
          <w:tab w:val="left" w:pos="1519"/>
        </w:tabs>
        <w:spacing w:before="5" w:after="0" w:line="240" w:lineRule="auto"/>
        <w:ind w:right="1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2.17. Количество членов экспертного совета и их персональный состав назначается приказом ректора СКФУ или иного уполномоченного лица. В состав экспертного совета должно входить не менее 3-5 членов, в том числе Председатель экспертного совета. Экспертный совет</w:t>
      </w:r>
      <w:r w:rsidRPr="00651235">
        <w:rPr>
          <w:rFonts w:ascii="Times New Roman" w:eastAsia="Calibri" w:hAnsi="Times New Roman" w:cs="Times New Roman"/>
          <w:sz w:val="28"/>
          <w:szCs w:val="28"/>
        </w:rPr>
        <w:t xml:space="preserve"> состоит из педагогических работников СКФУ, замещающих должности, относящиеся к профессорско-преподавательскому составу, представителей профессионального сообщества, представителей общественных движений и организаций, представителей органов управления образованием (по согласованию)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. Заседания экспертного совета являются полномочными, если на них присутствуют не менее 2/3 членов. Все решения экспертного совета протоколируются и подписываются председателем. </w:t>
      </w:r>
    </w:p>
    <w:p w:rsidR="00651235" w:rsidRPr="00651235" w:rsidRDefault="00651235" w:rsidP="00651235">
      <w:pPr>
        <w:widowControl w:val="0"/>
        <w:tabs>
          <w:tab w:val="left" w:pos="1519"/>
        </w:tabs>
        <w:spacing w:before="5" w:after="0" w:line="240" w:lineRule="auto"/>
        <w:ind w:right="1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2.18. После объявления итогов, участники, не согласные с оценкой, имеют право подать апелляцию. В результате рассмотрения апелляции оценка выполнения заданий может быть повышена, понижена, оставлена без изменений. В спорных случаях окончательное решение об итогах проверки принимает председатель апелляционной комиссии.</w:t>
      </w:r>
    </w:p>
    <w:p w:rsidR="00651235" w:rsidRPr="00651235" w:rsidRDefault="00651235" w:rsidP="00651235">
      <w:pPr>
        <w:tabs>
          <w:tab w:val="left" w:pos="1449"/>
        </w:tabs>
        <w:spacing w:after="0" w:line="240" w:lineRule="auto"/>
        <w:ind w:right="1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35">
        <w:rPr>
          <w:rFonts w:ascii="Times New Roman" w:hAnsi="Times New Roman" w:cs="Times New Roman"/>
          <w:sz w:val="28"/>
          <w:szCs w:val="28"/>
        </w:rPr>
        <w:t xml:space="preserve">2.19. Итоги заключительного тура олимпиады подводятся после оценки всех заданий. Победители и призеры заключительного тура олимпиады определяются по сумме баллов, набранных каждой командой участников, на основании протокола. 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>3. Права и обязанности участников Олимпиады</w:t>
      </w:r>
    </w:p>
    <w:p w:rsidR="00651235" w:rsidRPr="00651235" w:rsidRDefault="00651235" w:rsidP="00651235">
      <w:pPr>
        <w:widowControl w:val="0"/>
        <w:tabs>
          <w:tab w:val="left" w:pos="-567"/>
        </w:tabs>
        <w:spacing w:before="155"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3.1. Участники Олимпиады имеют право принимать участие в Олимпиаде на условиях, определенных Положением, претендовать на получение соответствующего приза (при условии соблюдения условий</w:t>
      </w:r>
      <w:r w:rsidRPr="0065123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Положения).</w:t>
      </w:r>
    </w:p>
    <w:p w:rsidR="00651235" w:rsidRPr="00651235" w:rsidRDefault="00651235" w:rsidP="00651235">
      <w:pPr>
        <w:widowControl w:val="0"/>
        <w:tabs>
          <w:tab w:val="left" w:pos="-567"/>
        </w:tabs>
        <w:spacing w:before="5" w:after="0" w:line="240" w:lineRule="auto"/>
        <w:ind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lastRenderedPageBreak/>
        <w:t>3.1. Участники обязаны указывать свои истинные полные фамилию, имя, отчество, дату рождения, СНИЛС, реальные контактные данные, информацию о родителях (законных представителях) (для несовершеннолетних). Участники несут ответственность за достоверность, актуальность, полноту и соответствие законодательству Российской Федерации предоставленных данных и ее чистоту от претензий третьих</w:t>
      </w:r>
      <w:r w:rsidRPr="006512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лиц.</w:t>
      </w:r>
    </w:p>
    <w:p w:rsidR="00651235" w:rsidRPr="00651235" w:rsidRDefault="00651235" w:rsidP="00651235">
      <w:pPr>
        <w:widowControl w:val="0"/>
        <w:tabs>
          <w:tab w:val="left" w:pos="1469"/>
        </w:tabs>
        <w:spacing w:before="5"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3.1. Участники Олимпиады должны ознакомиться и согласиться с настоящим</w:t>
      </w:r>
      <w:r w:rsidRPr="0065123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Положением.</w:t>
      </w:r>
    </w:p>
    <w:p w:rsidR="00651235" w:rsidRPr="00651235" w:rsidRDefault="00651235" w:rsidP="00651235">
      <w:pPr>
        <w:widowControl w:val="0"/>
        <w:tabs>
          <w:tab w:val="left" w:pos="1469"/>
        </w:tabs>
        <w:spacing w:before="5"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3.1. Настоящее Положение регулируется и толкуется в соответствии с законодательством Российской Федерации. Вопросы, не урегулированные Положением, подлежат разрешению в соответствии с законодательством Российской Федерации.</w:t>
      </w:r>
    </w:p>
    <w:p w:rsidR="00651235" w:rsidRPr="00651235" w:rsidRDefault="00651235" w:rsidP="006512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>4. Права и обязанности организатора Олимпиады</w:t>
      </w:r>
    </w:p>
    <w:p w:rsidR="00651235" w:rsidRPr="00651235" w:rsidRDefault="00651235" w:rsidP="006512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>4.1. Права и обязанности оргкомитета</w:t>
      </w:r>
    </w:p>
    <w:p w:rsidR="00651235" w:rsidRPr="00651235" w:rsidRDefault="00651235" w:rsidP="00651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4.1. Оргкомитет Олимпиады:</w:t>
      </w:r>
    </w:p>
    <w:p w:rsidR="00651235" w:rsidRPr="00651235" w:rsidRDefault="00651235" w:rsidP="00651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разрабатывает и утверждает: организационно-правовые документы; план мероприятий по проведению Олимпиады; состав методической и апелляционной комиссии; состав экспертного совета Олимпиады, сроки проведения Олимпиады;</w:t>
      </w:r>
    </w:p>
    <w:p w:rsidR="00651235" w:rsidRPr="00651235" w:rsidRDefault="00651235" w:rsidP="00651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обеспечивает информационную поддержку мероприятия (публикация информации на официальном сайте СКФУ; рассылка писем-приглашений) и взаимодействие университета и структурных подразделений СКФУ с органами управления образованием и образовательными организациями;</w:t>
      </w:r>
    </w:p>
    <w:p w:rsidR="00651235" w:rsidRPr="00651235" w:rsidRDefault="00651235" w:rsidP="00651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материально-техническое обеспечение мероприятия. </w:t>
      </w:r>
    </w:p>
    <w:p w:rsidR="00651235" w:rsidRPr="00651235" w:rsidRDefault="00651235" w:rsidP="00651235">
      <w:pPr>
        <w:widowControl w:val="0"/>
        <w:tabs>
          <w:tab w:val="left" w:pos="-142"/>
        </w:tabs>
        <w:spacing w:before="6" w:after="0" w:line="240" w:lineRule="auto"/>
        <w:ind w:right="1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формирует списки участников заключительного тура Олимпиады;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осуществляет рассылку приглашений участникам команд, прошедших в заключительный тур;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- руководит проведением заключительного этапа: регистрация и проведение Олимпиады; дежурство студентов и наблюдателей; обеспечение мероприятия аудиторным фондом; сбор и хранение Олимпиадных работ; организация рассмотрения апелляций; 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обеспечивает питанием (вода, шоколад и др.) участников</w:t>
      </w:r>
      <w:r w:rsidRPr="0065123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олимпиады, предусмотренными сметой расходов в рамках проведения Олимпиады из источника финансирования данного мероприятия в соответствии с приказом СКФУ.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проводит совместно с членами экспертного совета торжественную церемонию награждения победителей и призеров Олимпиады.</w:t>
      </w:r>
    </w:p>
    <w:p w:rsidR="00651235" w:rsidRPr="00651235" w:rsidRDefault="00651235" w:rsidP="006512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4.2. Организатор следит за соблюдением участниками Олимпиады настоящего Положения.</w:t>
      </w:r>
    </w:p>
    <w:p w:rsidR="00651235" w:rsidRPr="00651235" w:rsidRDefault="00651235" w:rsidP="00651235">
      <w:pPr>
        <w:widowControl w:val="0"/>
        <w:tabs>
          <w:tab w:val="left" w:pos="1426"/>
        </w:tabs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4.3. Организатор не несет ответственности за неточную информацию, предоставленную участниками, если эта неточность повлекла за собой невозможность связаться с</w:t>
      </w:r>
      <w:r w:rsidRPr="006512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ними.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Методическая комиссия олимпиады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5.1. Готовит методические рекомендации по проведению Олимпиады и составлению заданий указанных туров Олимпиады.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5.2. Разрабатывает требования к проведению Олимпиады, устанавливает форму проведения и требования к материально-техническому обеспечению каждого тура, на основании которых формируется перечень материально-технического обеспечения (Приложение 1 к настоящему Положению), а также процедуры регистрации участников, критерии оценивания выполненных заданий, разбора заданий с участниками и рассмотрения апелляций участников.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5.3. Разрабатывает тексты заданий, критерии и методики оценки выполненных заданий.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5.4. Оформляет документы о неразглашении конфиденциальной информации по заданиям Олимпиады.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5.5. Размещает задания Олимпиады на официальном сайте и образовательном портале СКФУ.</w:t>
      </w:r>
    </w:p>
    <w:p w:rsidR="00651235" w:rsidRPr="00651235" w:rsidRDefault="00651235" w:rsidP="006512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>6. Экспертный совет олимпиады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6.1. Осуществляет оценку выполненных заданий в командных соревнованиях.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6.2. Оценивает выполненные задания в соответствии с утвержденными критериями и методиками оценивания выполненных соревновательных заданий.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6.3. Проводит разбор заданий.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6.4. Представляет результаты Олимпиады ее участникам.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6.5. Проводит анализ выполненных заданий.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6.7. Представляет рейтинговые таблицы по результатам выполнения заданий участниками Олимпиады.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6.8. Оформляет Протоколы заседаний </w:t>
      </w:r>
      <w:r w:rsidRPr="0065123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экспертного совета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Олимпиады по определению победителей и призеров Олимпиады (Приложение 2 к настоящему Положению).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6.9. Определяет и награждает совместно с членами Организационного комитета Олимпиады победителей и призеров на основании рейтинга.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6.10. Представляет председателю Организационного комитета Олимпиады протокол заседания </w:t>
      </w:r>
      <w:r w:rsidRPr="0065123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экспертного совета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по подведению итогов Олимпиады (Приложение 2, 6 к настоящему Положению).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6.11. Составляет и представляет председателю Организационного комитета Олимпиады отчет экспертного совета об итогах выполнения участниками заданий Олимпиады (Приложение 3 к настоящему Положению).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6.12. Экспертный совет олимпиады вправе установить не более 3 специальных номинаций в целях награждения команд или индивидуальных участников, продемонстрировавших особые достижения.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Апелляционная комиссия Олимпиады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7.1. Апелляционная комиссия создается из членов методической комиссии и независимых экспертов в составе не менее трех человек в соответствии с п. 1.7 настоящего Положения.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7.2. Рассматривает заявления участников (Приложение 4 к настоящему Положению) в случае, если во время проведения туров Олимпиады экспертный совет и участники не смогли прийти к единому мнению по оценке выполненного задания участниками туров Олимпиады. Заявление на апелляцию подается участниками в течение одних суток после предварительного оглашения результатов. Апелляция проводится в очной форме и/или с применением дистанционных образовательных технологий.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7.3. Обеспечивает рассмотрение апелляции в спокойной и доброжелательной обстановке. 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7.4. Предоставляет возможность участникам, подавшим апелляцию, убедиться в том, что их работа оценена в соответствии с установленными критериями. 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7.5. При рассмотрении апелляции имеют право присутствовать участник Олимпиады, подавший заявление, и сопровождающее его лицо (в качестве наблюдателя без права голоса). Сопровождающее лицо должно иметь при себе документы, удостоверяющие его полномочия. 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7.6. По результатам рассмотрения апелляции апелляционная комиссия выносит одно из следующих решений: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-об отклонении апелляции;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-об удовлетворении апелляции;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об оставлении результатов олимпиады без изменений.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7.7. В процессе работы апелляционной комиссии Олимпиады соблюдаются следующие требования: 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система оценивания заданий не может быть предметом апелляции и пересмотру не подлежит;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решения апелляционной комиссии принимаются простым большинством голосов от списочного</w:t>
      </w:r>
      <w:r w:rsidRPr="0065123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состава комиссии;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в случае равенства голосов председатель комиссии имеет право решающего голоса;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работа апелляционной комиссии оформляется протоколом (Приложение 5 к настоящему Положению), который подписывается председателем и всеми членами комиссии;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- протоколы проведения апелляции передаются председателю экспертного совета для внесения соответствующих изменений в отчетную документацию.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>8. Победители и призеры олимпиады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8.1. Победители и призеры Олимпиады определяются на основании результатов команд, которые заносятся в итоговую таблицу результатов участников Олимпиады, представляющую собой ранжированный список команд, расположенных по мере убывания набранных ими баллов (далее -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lastRenderedPageBreak/>
        <w:t>итоговая таблица). Команды с равным количеством баллов располагаются в алфавитном порядке.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8.2. Команды-участники Олимпиады, набравшие наибольшее количество баллов, признаются победителями Олимпиады при условии, что количество набранных ими баллов превышает половину максимально возможных баллов Олимпиады. В случае, когда победители не определены, в Олимпиаде определяются только призеры.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8.3. Окончательные итоги Олимпиады утверждаются Организатором с учетом результатов работы апелляционной комиссии (1, 2, 3 места для участников заключительного тура); 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8.4. Итоговые результаты доводятся до сведения участников. Официальным объявлением итогов считается протокол итогов Олимпиады (Приложение 6 к настоящему Положению), размещенный на всеобщее обозрение на официальном сайте и образовательном портале СКФУ.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8.5. Победители и призеры Олимпиады (1, 2, 3 места</w:t>
      </w:r>
      <w:r w:rsidRPr="00651235">
        <w:rPr>
          <w:rFonts w:ascii="Times New Roman" w:eastAsia="Calibri" w:hAnsi="Times New Roman" w:cs="Times New Roman"/>
          <w:sz w:val="28"/>
          <w:szCs w:val="28"/>
        </w:rPr>
        <w:t xml:space="preserve"> для участников заключительного тура Олимпиады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), номинанты Олимпиады (при наличии) награждаются дипломами, </w:t>
      </w:r>
      <w:r w:rsidRPr="00651235">
        <w:rPr>
          <w:rFonts w:ascii="Times New Roman" w:eastAsia="Courier New" w:hAnsi="Times New Roman" w:cs="Times New Roman"/>
          <w:sz w:val="28"/>
          <w:szCs w:val="28"/>
          <w:lang w:eastAsia="ru-RU"/>
        </w:rPr>
        <w:t>ценными (памятными)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, предусмотренными сметой расходов в рамках проведения Олимпиады из источника финансирования данного мероприятия в соответствии с приказом СКФУ.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>9. Финансовое обеспечение олимпиады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9.1. Финансовое обеспечение Олимпиады осуществляется в соответствии со сметой расходов на ее проведение. Источником финансового обеспечения могут являться средства бюджетов, средства от приносящей доход деятельности, а также средства физических и/или юридических лиц, привлекаемых к проведению Олимпиады на основе отдельных соглашений (договоров) и прочие разрешенные законодательством РФ источники.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>10. Изменения и дополнения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10.1. Изменения и дополнения в настоящее Положение утверждаются приказом СКФУ.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651235" w:rsidRPr="006512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1235" w:rsidRPr="00651235" w:rsidRDefault="00651235" w:rsidP="00651235">
      <w:pPr>
        <w:spacing w:after="0" w:line="240" w:lineRule="auto"/>
        <w:ind w:left="778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651235" w:rsidRPr="00651235" w:rsidRDefault="00651235" w:rsidP="00651235">
      <w:pPr>
        <w:spacing w:after="0" w:line="240" w:lineRule="auto"/>
        <w:ind w:left="7080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651235">
        <w:rPr>
          <w:rFonts w:ascii="Times New Roman" w:eastAsia="Times New Roman" w:hAnsi="Times New Roman" w:cs="Times New Roman"/>
          <w:sz w:val="24"/>
          <w:szCs w:val="24"/>
        </w:rPr>
        <w:t xml:space="preserve">Положению </w:t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Перечень материально-технического обеспечения,</w:t>
      </w:r>
    </w:p>
    <w:p w:rsidR="00651235" w:rsidRPr="00651235" w:rsidRDefault="00651235" w:rsidP="006512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необходимого для проведения заключительного тура Олимпиады</w:t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651235" w:rsidRPr="006512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651235">
        <w:rPr>
          <w:rFonts w:ascii="Times New Roman" w:eastAsia="Times New Roman" w:hAnsi="Times New Roman" w:cs="Times New Roman"/>
          <w:sz w:val="24"/>
          <w:szCs w:val="24"/>
        </w:rPr>
        <w:t xml:space="preserve">Положению </w:t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ПРОТОКОЛ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заседания экспертного совета Олимпиады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«_____________________________________»   «____» ___________ 20___г.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Результаты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оценивал экспертный совет в составе: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председатель экспертного совета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(Ф.И.О., должность, звание)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члены экспертного совета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(Ф.И.О., должность, звание)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(Ф.И.О., должность, звание)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(Ф.И.О., должность, звание)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(Ф.И.О., должность, звание)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(Ф.И.О., должность, звание)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(Ф.И.О., должность, звание)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(Ф.И.О., должность, звание)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На основании экспертизы выполненных работ в командном соревновании постановили присудить: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1-е место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 (Ф.И.О., полное название образовательной организации)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2-е место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 (Ф.И.О., полное название образовательной организации)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3-е место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 (Ф.И.О., полное название образовательной организации)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номинации:</w:t>
      </w:r>
    </w:p>
    <w:p w:rsidR="00651235" w:rsidRPr="00651235" w:rsidRDefault="00651235" w:rsidP="0065123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номинации </w:t>
      </w:r>
    </w:p>
    <w:p w:rsidR="00651235" w:rsidRPr="00651235" w:rsidRDefault="00651235" w:rsidP="0065123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3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 команды /Ф.И.О. участника, полное название образовательной организации)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Председатель экспертного совета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Члены экспертного 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совета: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 (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 (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_____________________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 xml:space="preserve">  (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Председатель оргкомитета_____________________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</w:r>
      <w:r w:rsidRPr="00651235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М.П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651235">
        <w:rPr>
          <w:rFonts w:ascii="Times New Roman" w:eastAsia="Times New Roman" w:hAnsi="Times New Roman" w:cs="Times New Roman"/>
          <w:sz w:val="24"/>
          <w:szCs w:val="24"/>
        </w:rPr>
        <w:t>Положению</w:t>
      </w:r>
    </w:p>
    <w:p w:rsidR="00651235" w:rsidRPr="00651235" w:rsidRDefault="00651235" w:rsidP="006512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>ОТЧЕТ ЭКСПЕРТНОГО СОВЕТА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>об итогах выполнения участниками заданий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>________тура Олимпиады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 тур Олимпиады проводился в соответствии со следующими нормативными документами (перечислить) с «____» по «_____» _________20___ г.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Программа проведения Олимпиады предусматривала (перечислить конкурсные и внеконкурсные мероприятия). Все мероприятия выполнены успешно, серьезных происшествий и ситуаций не зафиксировано (другое). Все возникающие проблемы своевременно решались организатором Олимпиады (другое).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К участию в __________ туре Олимпиады были допущены _____ участников из _____ субъектов СКФО (и субъектов Российской Федерации), стран участниц.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В ходе проведения ______________ тура Олимпиады было рассмотрено _____ апелляций, из них удовлетворено ______, отклонено _____, оставлено без изменений_____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_ .</w:t>
      </w:r>
      <w:proofErr w:type="gramEnd"/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Участниками Олимпиады был продемонстрирован высокий творческий уровень выполнения заданий (другое).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Итоги выполнения заданий тура: (средний балл по каждому заданию (задаче), описание типичных ошибок и недочетов в решении каждого задания (задачи), пожелания по совершенствованию задания (задач).</w:t>
      </w:r>
    </w:p>
    <w:p w:rsidR="00651235" w:rsidRPr="00651235" w:rsidRDefault="00651235" w:rsidP="0065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По итогам работы апелляционной комиссии были изменены результаты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 участников (список с изменением результатов).</w:t>
      </w:r>
    </w:p>
    <w:p w:rsidR="00651235" w:rsidRPr="00651235" w:rsidRDefault="00651235" w:rsidP="0065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По итогам выполнения заданий __ тура в соответствии с балльным рейтингом экспертный совет предложил Оргкомитету признать победителями _____ участников и призерами _____ участников.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Решение по итогам___________________ тура Олимпиады было принято (результаты голосования).</w:t>
      </w:r>
    </w:p>
    <w:p w:rsidR="00651235" w:rsidRPr="00651235" w:rsidRDefault="00651235" w:rsidP="00651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>Председатель экспертного совета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 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  Ф.И.О.             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 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 Ф.И.О.              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Члены экспертного совета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  Ф.И.О.             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    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  Ф.И.О.             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  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  Ф.И.О.              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  Ф.И.О.              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   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  Ф.И.О.              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 __________ 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  Ф.И.О.              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51235" w:rsidRPr="006512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Приложение 4</w:t>
      </w: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1235" w:rsidRPr="00651235" w:rsidRDefault="00651235" w:rsidP="00651235">
      <w:pPr>
        <w:spacing w:after="0" w:line="240" w:lineRule="auto"/>
        <w:ind w:left="7080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Pr="00651235">
        <w:rPr>
          <w:rFonts w:ascii="Times New Roman" w:eastAsia="Times New Roman" w:hAnsi="Times New Roman" w:cs="Times New Roman"/>
          <w:sz w:val="24"/>
          <w:szCs w:val="24"/>
        </w:rPr>
        <w:t xml:space="preserve">Положению </w:t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команды </w:t>
      </w:r>
      <w:r w:rsidRPr="0065123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Всероссийской (с международным участием) олимпиады по педагогике «Хрустальное яблоко» для студентов СПО и ВО 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на базе университета на апелляцию</w:t>
      </w:r>
    </w:p>
    <w:p w:rsidR="00651235" w:rsidRPr="00651235" w:rsidRDefault="00651235" w:rsidP="006512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Pr="0065123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экспертного совета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Олимпиады </w:t>
      </w:r>
    </w:p>
    <w:p w:rsidR="00651235" w:rsidRPr="00651235" w:rsidRDefault="00651235" w:rsidP="00651235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представителя команды</w:t>
      </w:r>
    </w:p>
    <w:p w:rsidR="00651235" w:rsidRPr="00651235" w:rsidRDefault="00651235" w:rsidP="00651235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651235" w:rsidRPr="00651235" w:rsidRDefault="00651235" w:rsidP="00651235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651235" w:rsidRPr="00651235" w:rsidRDefault="00651235" w:rsidP="00651235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51235">
        <w:rPr>
          <w:rFonts w:ascii="Times New Roman" w:eastAsia="Times New Roman" w:hAnsi="Times New Roman" w:cs="Times New Roman"/>
          <w:sz w:val="18"/>
          <w:szCs w:val="18"/>
        </w:rPr>
        <w:t>(наименование организаций)</w:t>
      </w:r>
    </w:p>
    <w:p w:rsidR="00651235" w:rsidRPr="00651235" w:rsidRDefault="00651235" w:rsidP="00651235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651235" w:rsidRPr="00651235" w:rsidRDefault="00651235" w:rsidP="00651235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51235">
        <w:rPr>
          <w:rFonts w:ascii="Times New Roman" w:eastAsia="Times New Roman" w:hAnsi="Times New Roman" w:cs="Times New Roman"/>
          <w:sz w:val="18"/>
          <w:szCs w:val="18"/>
        </w:rPr>
        <w:t>фамилия, имя, отчество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51235" w:rsidRPr="00651235" w:rsidRDefault="00651235" w:rsidP="00651235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651235" w:rsidRPr="00651235" w:rsidRDefault="00651235" w:rsidP="006512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651235" w:rsidRPr="00651235" w:rsidRDefault="00651235" w:rsidP="006512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Прошу Вас пересмотреть работу команды, выполненную в ходе ____ тура, так как я не согласен с выставленными баллами. Ниже указывается задание Олимпиады и приводится обоснование моей позиции: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Дата 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Подпись ______________________/ _________________</w:t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651235" w:rsidRPr="006512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5</w:t>
      </w: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1235" w:rsidRPr="00651235" w:rsidRDefault="00651235" w:rsidP="00651235">
      <w:pPr>
        <w:spacing w:after="0" w:line="240" w:lineRule="auto"/>
        <w:ind w:left="778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Pr="00651235">
        <w:rPr>
          <w:rFonts w:ascii="Times New Roman" w:eastAsia="Times New Roman" w:hAnsi="Times New Roman" w:cs="Times New Roman"/>
          <w:sz w:val="24"/>
          <w:szCs w:val="24"/>
        </w:rPr>
        <w:t xml:space="preserve">Положению </w:t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Протокол № 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заседания апелляционной комиссии по итогам проведения апелляции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участника (команды) Олимпиады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(Ф.И.О. полностью учащегося (представителя команды) 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(полное название образовательного учреждения)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Место проведения _________________________________________________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(город)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Дата и время 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Присутствуют: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члены апелляционной комиссии: 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0"/>
          <w:szCs w:val="20"/>
        </w:rPr>
        <w:t>(указываются Ф.И.О. - полностью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1235">
        <w:rPr>
          <w:rFonts w:ascii="Times New Roman" w:eastAsia="Times New Roman" w:hAnsi="Times New Roman" w:cs="Times New Roman"/>
        </w:rPr>
        <w:t>(указываются Ф.И.О. - полностью).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Краткая запись разъяснений членов экспертного совета (по сути апелляции)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Результат апелляции: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1) оценка, выставленная участнику, оставлена без изменения;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2) оценка, выставленная участнику, изменена на ________________________;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С результатом апелляции (ознакомлен) _______________________</w:t>
      </w:r>
    </w:p>
    <w:p w:rsidR="00651235" w:rsidRPr="00651235" w:rsidRDefault="00651235" w:rsidP="00651235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51235">
        <w:rPr>
          <w:rFonts w:ascii="Times New Roman" w:eastAsia="Times New Roman" w:hAnsi="Times New Roman" w:cs="Times New Roman"/>
          <w:sz w:val="18"/>
          <w:szCs w:val="18"/>
        </w:rPr>
        <w:t>(подпись заявителя)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Председатель апелляционной комиссии 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Секретарь апелляционной комиссии 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Члены апелляционной комиссии 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1235" w:rsidRPr="00651235" w:rsidRDefault="00651235" w:rsidP="00651235">
      <w:pPr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6</w:t>
      </w: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651235">
        <w:rPr>
          <w:rFonts w:ascii="Times New Roman" w:eastAsia="Times New Roman" w:hAnsi="Times New Roman" w:cs="Times New Roman"/>
          <w:sz w:val="24"/>
          <w:szCs w:val="24"/>
        </w:rPr>
        <w:t xml:space="preserve">Положению </w:t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ПРОТОКОЛ №_____</w:t>
      </w:r>
    </w:p>
    <w:p w:rsidR="00651235" w:rsidRPr="00651235" w:rsidRDefault="00651235" w:rsidP="00651235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r w:rsidRPr="0065123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экспертного совета</w:t>
      </w: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по подведению итогов Олимпиады</w:t>
      </w:r>
    </w:p>
    <w:p w:rsidR="00651235" w:rsidRPr="00651235" w:rsidRDefault="00651235" w:rsidP="0065123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по ___________________</w:t>
      </w:r>
    </w:p>
    <w:p w:rsidR="00651235" w:rsidRPr="00651235" w:rsidRDefault="00651235" w:rsidP="0065123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от «____» _______________ 20__ г.</w:t>
      </w:r>
    </w:p>
    <w:p w:rsidR="00651235" w:rsidRPr="00651235" w:rsidRDefault="00651235" w:rsidP="006512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На заседании присутствовали _______ членов экспертного совета.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Повестка: подведение итогов______________ Олимпиады по______________; 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утверждение списка победителей и призеров.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Выступили:</w:t>
      </w:r>
    </w:p>
    <w:p w:rsidR="00651235" w:rsidRPr="00651235" w:rsidRDefault="00651235" w:rsidP="00651235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1. Председатель экспертного совета ________________________ (заслушан доклад по итогам проведения туров ___________________Олимпиады______________________)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Члены экспертного совета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1. _______________________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2. _______________________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3. _______________________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Голосование членов экспертного совета: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«за» __________________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651235">
        <w:rPr>
          <w:rFonts w:ascii="Times New Roman" w:eastAsia="Times New Roman" w:hAnsi="Times New Roman" w:cs="Times New Roman"/>
          <w:sz w:val="28"/>
          <w:szCs w:val="28"/>
        </w:rPr>
        <w:t>против»_</w:t>
      </w:r>
      <w:proofErr w:type="gramEnd"/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«воздержались» ________</w:t>
      </w:r>
    </w:p>
    <w:p w:rsidR="00651235" w:rsidRPr="00651235" w:rsidRDefault="00651235" w:rsidP="0065123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Решение: предложить Оргкомитету утвердить список победителей и призеров Олимпиады для утверждения (прилагается).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b/>
          <w:sz w:val="28"/>
          <w:szCs w:val="28"/>
        </w:rPr>
        <w:t>Председатель экспертного совета</w:t>
      </w:r>
    </w:p>
    <w:p w:rsidR="00651235" w:rsidRPr="00651235" w:rsidRDefault="00651235" w:rsidP="00651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 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  Ф.И.О.                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 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Ф.И.О.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Члены экспертного совета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  Ф.И.О.             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    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  Ф.И.О.              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  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  Ф.И.О.               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Ф.И.О.                                                                               Подпись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>_______________________________                            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235">
        <w:rPr>
          <w:rFonts w:ascii="Times New Roman" w:eastAsia="Times New Roman" w:hAnsi="Times New Roman" w:cs="Times New Roman"/>
          <w:sz w:val="28"/>
          <w:szCs w:val="28"/>
        </w:rPr>
        <w:t xml:space="preserve">             Ф.И.О.                                                                               Подпись</w:t>
      </w:r>
    </w:p>
    <w:p w:rsidR="00651235" w:rsidRPr="00651235" w:rsidRDefault="00651235" w:rsidP="00651235">
      <w:pPr>
        <w:widowControl w:val="0"/>
        <w:spacing w:after="0" w:line="240" w:lineRule="auto"/>
        <w:ind w:left="440" w:right="420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651235" w:rsidRPr="006512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7</w:t>
      </w: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651235">
        <w:rPr>
          <w:rFonts w:ascii="Times New Roman" w:eastAsia="Times New Roman" w:hAnsi="Times New Roman" w:cs="Times New Roman"/>
          <w:sz w:val="24"/>
          <w:szCs w:val="24"/>
        </w:rPr>
        <w:t xml:space="preserve">Положению </w:t>
      </w:r>
    </w:p>
    <w:p w:rsidR="00651235" w:rsidRPr="00651235" w:rsidRDefault="00651235" w:rsidP="00651235">
      <w:pPr>
        <w:widowControl w:val="0"/>
        <w:spacing w:after="0" w:line="240" w:lineRule="auto"/>
        <w:ind w:left="440" w:right="4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 ребенка-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65123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Всероссийской (с международным участием) олимпиады по педагогике «Хрустальное яблоко» для студентов СПО и ВО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 xml:space="preserve">на базе Университета, 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>использование видео- и фотоматериалов с его участием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_____________________________________________________________________________, 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65123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51235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______________________________________________________________,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>паспорт серия ____________ № ________________ выдан «____» ____________ ____________ г.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 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65123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51235">
        <w:rPr>
          <w:rFonts w:ascii="Times New Roman" w:hAnsi="Times New Roman" w:cs="Times New Roman"/>
          <w:sz w:val="24"/>
          <w:szCs w:val="24"/>
        </w:rPr>
        <w:t>) в качестве родителя (законного представителя) __________________________________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 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_________________________________________________________________________________________, 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651235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651235">
        <w:rPr>
          <w:rFonts w:ascii="Times New Roman" w:hAnsi="Times New Roman" w:cs="Times New Roman"/>
          <w:b/>
        </w:rPr>
        <w:t>своей волей и в интересах своего несовершеннолетнего ребенка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1235">
        <w:rPr>
          <w:rFonts w:ascii="Times New Roman" w:hAnsi="Times New Roman" w:cs="Times New Roman"/>
          <w:b/>
        </w:rPr>
        <w:t>в целях</w:t>
      </w:r>
      <w:r w:rsidRPr="00651235">
        <w:rPr>
          <w:rFonts w:ascii="Times New Roman" w:hAnsi="Times New Roman" w:cs="Times New Roman"/>
        </w:rPr>
        <w:t xml:space="preserve"> организации </w:t>
      </w:r>
      <w:r w:rsidRPr="00651235">
        <w:rPr>
          <w:rFonts w:ascii="Times New Roman" w:hAnsi="Times New Roman" w:cs="Times New Roman"/>
          <w:sz w:val="24"/>
          <w:szCs w:val="24"/>
        </w:rPr>
        <w:t xml:space="preserve">участия моего ребенка во </w:t>
      </w:r>
      <w:r w:rsidRPr="0065123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Всероссийской (с международным участием) олимпиады по педагогике «Хрустальное яблоко» для студентов СПО и ВО</w:t>
      </w:r>
      <w:r w:rsidRPr="00651235">
        <w:rPr>
          <w:rFonts w:ascii="Times New Roman" w:hAnsi="Times New Roman" w:cs="Times New Roman"/>
          <w:sz w:val="24"/>
          <w:szCs w:val="24"/>
        </w:rPr>
        <w:t xml:space="preserve"> на базе Университета (далее - Олимпиада), а также в целях выполнения СКФУ своих обязательств по проведению Олимпиады, предусмотренных Положением</w:t>
      </w:r>
      <w:r w:rsidRPr="00651235">
        <w:rPr>
          <w:rFonts w:ascii="Times New Roman" w:hAnsi="Times New Roman"/>
          <w:sz w:val="24"/>
          <w:szCs w:val="24"/>
        </w:rPr>
        <w:t xml:space="preserve"> об организации и проведении Олимпиады и законодательством</w:t>
      </w:r>
      <w:r w:rsidRPr="00651235">
        <w:rPr>
          <w:rFonts w:ascii="Times New Roman" w:hAnsi="Times New Roman"/>
        </w:rPr>
        <w:t xml:space="preserve"> РФ, </w:t>
      </w:r>
      <w:r w:rsidRPr="00651235">
        <w:rPr>
          <w:rFonts w:ascii="Times New Roman" w:hAnsi="Times New Roman" w:cs="Times New Roman"/>
        </w:rPr>
        <w:t xml:space="preserve">с применением различных способов обработки 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651235">
        <w:rPr>
          <w:rFonts w:ascii="Times New Roman" w:hAnsi="Times New Roman" w:cs="Times New Roman"/>
          <w:b/>
        </w:rPr>
        <w:t>даю согласие Оператору: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1235">
        <w:rPr>
          <w:rFonts w:ascii="Times New Roman" w:hAnsi="Times New Roman" w:cs="Times New Roman"/>
        </w:rPr>
        <w:t xml:space="preserve">- </w:t>
      </w:r>
      <w:r w:rsidRPr="00651235">
        <w:rPr>
          <w:rFonts w:ascii="Times New Roman" w:hAnsi="Times New Roman" w:cs="Times New Roman"/>
          <w:bCs/>
        </w:rPr>
        <w:t>федеральному государственному автономному образовательному учреждению высшего образования «</w:t>
      </w:r>
      <w:proofErr w:type="gramStart"/>
      <w:r w:rsidRPr="00651235">
        <w:rPr>
          <w:rFonts w:ascii="Times New Roman" w:hAnsi="Times New Roman" w:cs="Times New Roman"/>
          <w:bCs/>
        </w:rPr>
        <w:t>Северо-Кавказский</w:t>
      </w:r>
      <w:proofErr w:type="gramEnd"/>
      <w:r w:rsidRPr="00651235">
        <w:rPr>
          <w:rFonts w:ascii="Times New Roman" w:hAnsi="Times New Roman" w:cs="Times New Roman"/>
          <w:bCs/>
        </w:rPr>
        <w:t xml:space="preserve"> федеральный университет» (адрес местонахождения: </w:t>
      </w:r>
      <w:r w:rsidRPr="00651235">
        <w:rPr>
          <w:rFonts w:ascii="Times New Roman" w:hAnsi="Times New Roman" w:cs="Times New Roman"/>
          <w:shd w:val="clear" w:color="auto" w:fill="FFFFFF"/>
        </w:rPr>
        <w:t>355017, г. Ставрополь, ул. Пушкина д.1,</w:t>
      </w:r>
      <w:r w:rsidRPr="00651235">
        <w:rPr>
          <w:rFonts w:ascii="Times New Roman" w:hAnsi="Times New Roman" w:cs="Times New Roman"/>
          <w:bCs/>
        </w:rPr>
        <w:t xml:space="preserve"> ИНН 2635014955, ОГРН 1022601961580),</w:t>
      </w:r>
      <w:r w:rsidRPr="00651235">
        <w:rPr>
          <w:rFonts w:ascii="Times New Roman" w:hAnsi="Times New Roman" w:cs="Times New Roman"/>
        </w:rPr>
        <w:t xml:space="preserve"> 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1235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651235">
        <w:rPr>
          <w:rFonts w:ascii="Times New Roman" w:hAnsi="Times New Roman" w:cs="Times New Roman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курс), результаты обучения, информация о наличии особых достижений в учебе, творчестве, спорте, волонтерской и иной общественно-значимой деятельности, изображение, образ и подобие, голос), а также моих контактных данных и контактных данных моего ребенка (телефон, адрес электронной почты, почтовый адрес (адрес регистрации), олимпиадных работ ребенка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1235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организацией и проведением Олимпиады. Фотографии и видеоматериалы могут быть скопированы, представлены и сделаны достоянием общественности </w:t>
      </w:r>
      <w:r w:rsidRPr="00651235">
        <w:rPr>
          <w:rFonts w:ascii="Times New Roman" w:hAnsi="Times New Roman" w:cs="Times New Roman"/>
        </w:rPr>
        <w:lastRenderedPageBreak/>
        <w:t>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1235">
        <w:rPr>
          <w:rFonts w:ascii="Times New Roman" w:hAnsi="Times New Roman" w:cs="Times New Roman"/>
        </w:rPr>
        <w:t>Настоящее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1235">
        <w:rPr>
          <w:rFonts w:ascii="Times New Roman" w:hAnsi="Times New Roman" w:cs="Times New Roman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5"/>
        <w:gridCol w:w="6410"/>
      </w:tblGrid>
      <w:tr w:rsidR="00651235" w:rsidRPr="00651235" w:rsidTr="0061086E">
        <w:tc>
          <w:tcPr>
            <w:tcW w:w="3468" w:type="dxa"/>
          </w:tcPr>
          <w:p w:rsidR="00651235" w:rsidRPr="00651235" w:rsidRDefault="00651235" w:rsidP="00651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5" w:rsidRPr="00651235" w:rsidRDefault="00651235" w:rsidP="00651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51235" w:rsidRPr="00651235" w:rsidRDefault="00651235" w:rsidP="006512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65123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651235" w:rsidRPr="00651235" w:rsidRDefault="00651235" w:rsidP="00651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5" w:rsidRPr="00651235" w:rsidRDefault="00651235" w:rsidP="00651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5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651235" w:rsidRPr="00651235" w:rsidRDefault="00651235" w:rsidP="006512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65123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 xml:space="preserve">  Подпись ребенка, достигшего возраста 14 лет ____________________________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br w:type="page"/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8</w:t>
      </w: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1235" w:rsidRPr="00651235" w:rsidRDefault="00651235" w:rsidP="006512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12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651235">
        <w:rPr>
          <w:rFonts w:ascii="Times New Roman" w:eastAsia="Times New Roman" w:hAnsi="Times New Roman" w:cs="Times New Roman"/>
          <w:sz w:val="24"/>
          <w:szCs w:val="24"/>
        </w:rPr>
        <w:t xml:space="preserve">Положению 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совершеннолетнего Участника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Всероссийской (с международным участием) олимпиады по педагогике «Хрустальное яблоко» для студентов СПО и ВО </w:t>
      </w:r>
      <w:r w:rsidRPr="00651235">
        <w:rPr>
          <w:rFonts w:ascii="Times New Roman" w:hAnsi="Times New Roman" w:cs="Times New Roman"/>
          <w:sz w:val="24"/>
          <w:szCs w:val="24"/>
        </w:rPr>
        <w:t>на базе Университета,</w:t>
      </w:r>
    </w:p>
    <w:p w:rsidR="00651235" w:rsidRPr="00651235" w:rsidRDefault="00651235" w:rsidP="006512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>использование видео- и фотоматериалов с его участием</w:t>
      </w:r>
    </w:p>
    <w:p w:rsidR="00651235" w:rsidRPr="00651235" w:rsidRDefault="00651235" w:rsidP="006512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____________________________________________________________________________, </w:t>
      </w:r>
      <w:r w:rsidRPr="00651235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65123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51235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________________________________________________________,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>паспорт серия ____________ № ________________ выдан «____» ____________ ____________ г.</w:t>
      </w:r>
    </w:p>
    <w:p w:rsidR="00651235" w:rsidRPr="00651235" w:rsidRDefault="00651235" w:rsidP="00651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651235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235">
        <w:rPr>
          <w:rFonts w:ascii="Times New Roman" w:hAnsi="Times New Roman" w:cs="Times New Roman"/>
          <w:b/>
          <w:sz w:val="24"/>
          <w:szCs w:val="24"/>
        </w:rPr>
        <w:t xml:space="preserve">своей волей и в своих интересах 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1235">
        <w:rPr>
          <w:rFonts w:ascii="Times New Roman" w:hAnsi="Times New Roman" w:cs="Times New Roman"/>
          <w:b/>
        </w:rPr>
        <w:t>в целях</w:t>
      </w:r>
      <w:r w:rsidRPr="00651235">
        <w:rPr>
          <w:rFonts w:ascii="Times New Roman" w:hAnsi="Times New Roman" w:cs="Times New Roman"/>
        </w:rPr>
        <w:t xml:space="preserve"> </w:t>
      </w:r>
      <w:r w:rsidRPr="00651235">
        <w:rPr>
          <w:rFonts w:ascii="Times New Roman" w:hAnsi="Times New Roman" w:cs="Times New Roman"/>
          <w:sz w:val="24"/>
          <w:szCs w:val="24"/>
        </w:rPr>
        <w:t xml:space="preserve">организации моего участия во </w:t>
      </w:r>
      <w:r w:rsidRPr="0065123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Всероссийской (с международным участием) олимпиады по педагогике «Хрустальное яблоко» для студентов СПО и ВО</w:t>
      </w:r>
      <w:r w:rsidRPr="00651235">
        <w:rPr>
          <w:rFonts w:ascii="Times New Roman" w:hAnsi="Times New Roman" w:cs="Times New Roman"/>
          <w:sz w:val="24"/>
          <w:szCs w:val="24"/>
        </w:rPr>
        <w:t xml:space="preserve"> на базе Университета (далее - Олимпиада), а также в целях выполнения СКФУ своих обязательств по проведению Олимпиады, предусмотренных Положением об организации и проведении Олимпиады и законодательством</w:t>
      </w:r>
      <w:r w:rsidRPr="00651235">
        <w:rPr>
          <w:rFonts w:ascii="Times New Roman" w:hAnsi="Times New Roman" w:cs="Times New Roman"/>
        </w:rPr>
        <w:t xml:space="preserve"> РФ, с применением различных способов обработки 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651235">
        <w:rPr>
          <w:rFonts w:ascii="Times New Roman" w:hAnsi="Times New Roman" w:cs="Times New Roman"/>
          <w:b/>
        </w:rPr>
        <w:t>даю согласие Оператору:</w:t>
      </w:r>
    </w:p>
    <w:p w:rsidR="00651235" w:rsidRPr="00651235" w:rsidRDefault="00651235" w:rsidP="006512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1235">
        <w:rPr>
          <w:rFonts w:ascii="Times New Roman" w:hAnsi="Times New Roman" w:cs="Times New Roman"/>
        </w:rPr>
        <w:t xml:space="preserve">- </w:t>
      </w:r>
      <w:r w:rsidRPr="00651235">
        <w:rPr>
          <w:rFonts w:ascii="Times New Roman" w:hAnsi="Times New Roman" w:cs="Times New Roman"/>
          <w:bCs/>
        </w:rPr>
        <w:t>федеральному государственному автономному образовательному учреждению высшего образования «</w:t>
      </w:r>
      <w:proofErr w:type="gramStart"/>
      <w:r w:rsidRPr="00651235">
        <w:rPr>
          <w:rFonts w:ascii="Times New Roman" w:hAnsi="Times New Roman" w:cs="Times New Roman"/>
          <w:bCs/>
        </w:rPr>
        <w:t>Северо-Кавказский</w:t>
      </w:r>
      <w:proofErr w:type="gramEnd"/>
      <w:r w:rsidRPr="00651235">
        <w:rPr>
          <w:rFonts w:ascii="Times New Roman" w:hAnsi="Times New Roman" w:cs="Times New Roman"/>
          <w:bCs/>
        </w:rPr>
        <w:t xml:space="preserve"> федеральный университет» (адрес местонахождения: </w:t>
      </w:r>
      <w:r w:rsidRPr="00651235">
        <w:rPr>
          <w:rFonts w:ascii="Times New Roman" w:hAnsi="Times New Roman" w:cs="Times New Roman"/>
          <w:shd w:val="clear" w:color="auto" w:fill="FFFFFF"/>
        </w:rPr>
        <w:t>355017, г. Ставрополь, ул. Пушкина д.1,</w:t>
      </w:r>
      <w:r w:rsidRPr="00651235">
        <w:rPr>
          <w:rFonts w:ascii="Times New Roman" w:hAnsi="Times New Roman" w:cs="Times New Roman"/>
          <w:bCs/>
        </w:rPr>
        <w:t xml:space="preserve"> ИНН 2635014955, ОГРН 1022601961580),</w:t>
      </w:r>
      <w:r w:rsidRPr="00651235">
        <w:rPr>
          <w:rFonts w:ascii="Times New Roman" w:hAnsi="Times New Roman" w:cs="Times New Roman"/>
        </w:rPr>
        <w:t xml:space="preserve"> 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1235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651235">
        <w:rPr>
          <w:rFonts w:ascii="Times New Roman" w:hAnsi="Times New Roman" w:cs="Times New Roman"/>
        </w:rPr>
        <w:t xml:space="preserve"> моих персональных данных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курс), результаты обучения, информация о наличии особых достижений в учебе, творчестве, спорте, волонтерской и иной общественно-значимой деятельности, изображение, образ и подобие, голос), а также моих контактных данных (телефон, адрес электронной почты, </w:t>
      </w:r>
      <w:r w:rsidRPr="00651235">
        <w:rPr>
          <w:rFonts w:ascii="Times New Roman" w:hAnsi="Times New Roman"/>
        </w:rPr>
        <w:t>почтовый адрес (адрес регистрации), моих олимпиадных работ</w:t>
      </w:r>
      <w:r w:rsidRPr="00651235">
        <w:rPr>
          <w:rFonts w:ascii="Times New Roman" w:hAnsi="Times New Roman" w:cs="Times New Roman"/>
        </w:rPr>
        <w:t xml:space="preserve">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1235">
        <w:rPr>
          <w:rFonts w:ascii="Times New Roman" w:hAnsi="Times New Roman" w:cs="Times New Roman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реализацией Проекта.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1235">
        <w:rPr>
          <w:rFonts w:ascii="Times New Roman" w:hAnsi="Times New Roman" w:cs="Times New Roman"/>
        </w:rPr>
        <w:t>Настоящее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651235" w:rsidRPr="00651235" w:rsidRDefault="00651235" w:rsidP="006512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1235">
        <w:rPr>
          <w:rFonts w:ascii="Times New Roman" w:hAnsi="Times New Roman" w:cs="Times New Roman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2"/>
        <w:gridCol w:w="6403"/>
      </w:tblGrid>
      <w:tr w:rsidR="00651235" w:rsidRPr="00651235" w:rsidTr="0061086E">
        <w:tc>
          <w:tcPr>
            <w:tcW w:w="3168" w:type="dxa"/>
          </w:tcPr>
          <w:p w:rsidR="00651235" w:rsidRPr="00651235" w:rsidRDefault="00651235" w:rsidP="0065123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35" w:rsidRPr="00651235" w:rsidRDefault="00651235" w:rsidP="006512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65123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03" w:type="dxa"/>
          </w:tcPr>
          <w:p w:rsidR="00651235" w:rsidRPr="00651235" w:rsidRDefault="00651235" w:rsidP="00651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35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651235" w:rsidRPr="00651235" w:rsidRDefault="00651235" w:rsidP="006512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65123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51235" w:rsidRPr="00651235" w:rsidRDefault="00651235" w:rsidP="00651235">
      <w:pPr>
        <w:widowControl w:val="0"/>
        <w:spacing w:after="0" w:line="240" w:lineRule="auto"/>
        <w:ind w:left="440" w:right="4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1235" w:rsidRPr="00651235" w:rsidRDefault="00651235" w:rsidP="00651235">
      <w:pPr>
        <w:rPr>
          <w:rFonts w:ascii="Times New Roman" w:eastAsia="Times New Roman" w:hAnsi="Times New Roman" w:cs="Times New Roman"/>
          <w:sz w:val="24"/>
          <w:szCs w:val="24"/>
        </w:rPr>
      </w:pPr>
      <w:r w:rsidRPr="0065123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11321" w:rsidRDefault="00211321"/>
    <w:sectPr w:rsidR="0021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2B2B"/>
    <w:multiLevelType w:val="hybridMultilevel"/>
    <w:tmpl w:val="CE6C9ED0"/>
    <w:lvl w:ilvl="0" w:tplc="D7BCC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BC170D"/>
    <w:multiLevelType w:val="hybridMultilevel"/>
    <w:tmpl w:val="EBCA587C"/>
    <w:lvl w:ilvl="0" w:tplc="1974CF4A">
      <w:start w:val="1"/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color w:val="3E3E3E"/>
        <w:w w:val="100"/>
        <w:sz w:val="28"/>
        <w:szCs w:val="28"/>
      </w:rPr>
    </w:lvl>
    <w:lvl w:ilvl="1" w:tplc="F5184044">
      <w:start w:val="1"/>
      <w:numFmt w:val="bullet"/>
      <w:lvlText w:val="•"/>
      <w:lvlJc w:val="left"/>
      <w:pPr>
        <w:ind w:left="1082" w:hanging="164"/>
      </w:pPr>
      <w:rPr>
        <w:rFonts w:hint="default"/>
      </w:rPr>
    </w:lvl>
    <w:lvl w:ilvl="2" w:tplc="ECE01614">
      <w:start w:val="1"/>
      <w:numFmt w:val="bullet"/>
      <w:lvlText w:val="•"/>
      <w:lvlJc w:val="left"/>
      <w:pPr>
        <w:ind w:left="2065" w:hanging="164"/>
      </w:pPr>
      <w:rPr>
        <w:rFonts w:hint="default"/>
      </w:rPr>
    </w:lvl>
    <w:lvl w:ilvl="3" w:tplc="3C088104">
      <w:start w:val="1"/>
      <w:numFmt w:val="bullet"/>
      <w:lvlText w:val="•"/>
      <w:lvlJc w:val="left"/>
      <w:pPr>
        <w:ind w:left="3047" w:hanging="164"/>
      </w:pPr>
      <w:rPr>
        <w:rFonts w:hint="default"/>
      </w:rPr>
    </w:lvl>
    <w:lvl w:ilvl="4" w:tplc="E7F09A34">
      <w:start w:val="1"/>
      <w:numFmt w:val="bullet"/>
      <w:lvlText w:val="•"/>
      <w:lvlJc w:val="left"/>
      <w:pPr>
        <w:ind w:left="4030" w:hanging="164"/>
      </w:pPr>
      <w:rPr>
        <w:rFonts w:hint="default"/>
      </w:rPr>
    </w:lvl>
    <w:lvl w:ilvl="5" w:tplc="4B36AD7C">
      <w:start w:val="1"/>
      <w:numFmt w:val="bullet"/>
      <w:lvlText w:val="•"/>
      <w:lvlJc w:val="left"/>
      <w:pPr>
        <w:ind w:left="5013" w:hanging="164"/>
      </w:pPr>
      <w:rPr>
        <w:rFonts w:hint="default"/>
      </w:rPr>
    </w:lvl>
    <w:lvl w:ilvl="6" w:tplc="125CAAD4">
      <w:start w:val="1"/>
      <w:numFmt w:val="bullet"/>
      <w:lvlText w:val="•"/>
      <w:lvlJc w:val="left"/>
      <w:pPr>
        <w:ind w:left="5995" w:hanging="164"/>
      </w:pPr>
      <w:rPr>
        <w:rFonts w:hint="default"/>
      </w:rPr>
    </w:lvl>
    <w:lvl w:ilvl="7" w:tplc="30023E6A">
      <w:start w:val="1"/>
      <w:numFmt w:val="bullet"/>
      <w:lvlText w:val="•"/>
      <w:lvlJc w:val="left"/>
      <w:pPr>
        <w:ind w:left="6978" w:hanging="164"/>
      </w:pPr>
      <w:rPr>
        <w:rFonts w:hint="default"/>
      </w:rPr>
    </w:lvl>
    <w:lvl w:ilvl="8" w:tplc="BF3C09E8">
      <w:start w:val="1"/>
      <w:numFmt w:val="bullet"/>
      <w:lvlText w:val="•"/>
      <w:lvlJc w:val="left"/>
      <w:pPr>
        <w:ind w:left="7961" w:hanging="164"/>
      </w:pPr>
      <w:rPr>
        <w:rFonts w:hint="default"/>
      </w:rPr>
    </w:lvl>
  </w:abstractNum>
  <w:abstractNum w:abstractNumId="2" w15:restartNumberingAfterBreak="0">
    <w:nsid w:val="044A2859"/>
    <w:multiLevelType w:val="multilevel"/>
    <w:tmpl w:val="4484FD8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1D0717"/>
    <w:multiLevelType w:val="multilevel"/>
    <w:tmpl w:val="83BA020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FC56D2"/>
    <w:multiLevelType w:val="multilevel"/>
    <w:tmpl w:val="38EE6C2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0083BDC"/>
    <w:multiLevelType w:val="hybridMultilevel"/>
    <w:tmpl w:val="5754B1E6"/>
    <w:lvl w:ilvl="0" w:tplc="0D62D04A">
      <w:start w:val="12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5BB4CE0"/>
    <w:multiLevelType w:val="multilevel"/>
    <w:tmpl w:val="FE687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35" w:hanging="675"/>
      </w:pPr>
      <w:rPr>
        <w:rFonts w:eastAsia="Calibri" w:hint="default"/>
        <w:sz w:val="28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sz w:val="28"/>
      </w:rPr>
    </w:lvl>
  </w:abstractNum>
  <w:abstractNum w:abstractNumId="7" w15:restartNumberingAfterBreak="0">
    <w:nsid w:val="18B10386"/>
    <w:multiLevelType w:val="multilevel"/>
    <w:tmpl w:val="9B4660E0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1FCE6A9A"/>
    <w:multiLevelType w:val="multilevel"/>
    <w:tmpl w:val="5038D50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24911F6"/>
    <w:multiLevelType w:val="multilevel"/>
    <w:tmpl w:val="559EF7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3687989"/>
    <w:multiLevelType w:val="multilevel"/>
    <w:tmpl w:val="AF68D6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11" w15:restartNumberingAfterBreak="0">
    <w:nsid w:val="275C2618"/>
    <w:multiLevelType w:val="multilevel"/>
    <w:tmpl w:val="9D16C2FA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2950254D"/>
    <w:multiLevelType w:val="hybridMultilevel"/>
    <w:tmpl w:val="9BA2371A"/>
    <w:lvl w:ilvl="0" w:tplc="3CCCCCAC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BB57C3F"/>
    <w:multiLevelType w:val="hybridMultilevel"/>
    <w:tmpl w:val="582AB15E"/>
    <w:lvl w:ilvl="0" w:tplc="3CB09ABA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ED550A0"/>
    <w:multiLevelType w:val="hybridMultilevel"/>
    <w:tmpl w:val="CE6C9ED0"/>
    <w:lvl w:ilvl="0" w:tplc="D7BCC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F94031"/>
    <w:multiLevelType w:val="multilevel"/>
    <w:tmpl w:val="9FFC1AB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61C02F5"/>
    <w:multiLevelType w:val="multilevel"/>
    <w:tmpl w:val="275A0D8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6C9010D"/>
    <w:multiLevelType w:val="multilevel"/>
    <w:tmpl w:val="F3E2D8E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18" w15:restartNumberingAfterBreak="0">
    <w:nsid w:val="42B30905"/>
    <w:multiLevelType w:val="multilevel"/>
    <w:tmpl w:val="68D2CC50"/>
    <w:lvl w:ilvl="0">
      <w:start w:val="9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44F705AC"/>
    <w:multiLevelType w:val="multilevel"/>
    <w:tmpl w:val="FE687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35" w:hanging="675"/>
      </w:pPr>
      <w:rPr>
        <w:rFonts w:eastAsia="Calibri" w:hint="default"/>
        <w:sz w:val="28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sz w:val="28"/>
      </w:rPr>
    </w:lvl>
  </w:abstractNum>
  <w:abstractNum w:abstractNumId="20" w15:restartNumberingAfterBreak="0">
    <w:nsid w:val="45FD31EB"/>
    <w:multiLevelType w:val="multilevel"/>
    <w:tmpl w:val="60C0FA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8945CA"/>
    <w:multiLevelType w:val="multilevel"/>
    <w:tmpl w:val="1F5C7C7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47234904"/>
    <w:multiLevelType w:val="multilevel"/>
    <w:tmpl w:val="D2742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8F3A13"/>
    <w:multiLevelType w:val="multilevel"/>
    <w:tmpl w:val="05723030"/>
    <w:lvl w:ilvl="0">
      <w:start w:val="13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9A90B6E"/>
    <w:multiLevelType w:val="multilevel"/>
    <w:tmpl w:val="92EE1FA8"/>
    <w:lvl w:ilvl="0">
      <w:start w:val="6"/>
      <w:numFmt w:val="decimal"/>
      <w:lvlText w:val="%1"/>
      <w:lvlJc w:val="left"/>
      <w:pPr>
        <w:ind w:left="100" w:hanging="58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86"/>
      </w:pPr>
      <w:rPr>
        <w:rFonts w:ascii="Times New Roman" w:eastAsia="Times New Roman" w:hAnsi="Times New Roman" w:cs="Times New Roman" w:hint="default"/>
        <w:color w:val="3E3E3E"/>
        <w:spacing w:val="0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69" w:hanging="5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3" w:hanging="5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8" w:hanging="5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3" w:hanging="5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5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5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7" w:hanging="586"/>
      </w:pPr>
      <w:rPr>
        <w:rFonts w:hint="default"/>
      </w:rPr>
    </w:lvl>
  </w:abstractNum>
  <w:abstractNum w:abstractNumId="25" w15:restartNumberingAfterBreak="0">
    <w:nsid w:val="49BD2CEB"/>
    <w:multiLevelType w:val="multilevel"/>
    <w:tmpl w:val="C330A3BA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26" w15:restartNumberingAfterBreak="0">
    <w:nsid w:val="49D93E01"/>
    <w:multiLevelType w:val="hybridMultilevel"/>
    <w:tmpl w:val="F2648798"/>
    <w:lvl w:ilvl="0" w:tplc="CD887458">
      <w:start w:val="9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9FC08C9"/>
    <w:multiLevelType w:val="multilevel"/>
    <w:tmpl w:val="7F4024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A9F7BEF"/>
    <w:multiLevelType w:val="multilevel"/>
    <w:tmpl w:val="A87644D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C28588D"/>
    <w:multiLevelType w:val="multilevel"/>
    <w:tmpl w:val="E3E0C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C714B55"/>
    <w:multiLevelType w:val="multilevel"/>
    <w:tmpl w:val="664E2E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F8558F5"/>
    <w:multiLevelType w:val="multilevel"/>
    <w:tmpl w:val="CAEAE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527007"/>
    <w:multiLevelType w:val="multilevel"/>
    <w:tmpl w:val="0CCAF5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 w15:restartNumberingAfterBreak="0">
    <w:nsid w:val="5C016C67"/>
    <w:multiLevelType w:val="multilevel"/>
    <w:tmpl w:val="0FEE5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763248"/>
    <w:multiLevelType w:val="multilevel"/>
    <w:tmpl w:val="7D3AC0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5D8D3B20"/>
    <w:multiLevelType w:val="multilevel"/>
    <w:tmpl w:val="11265824"/>
    <w:lvl w:ilvl="0">
      <w:start w:val="1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36" w15:restartNumberingAfterBreak="0">
    <w:nsid w:val="62A1068C"/>
    <w:multiLevelType w:val="multilevel"/>
    <w:tmpl w:val="9F806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9A760F"/>
    <w:multiLevelType w:val="multilevel"/>
    <w:tmpl w:val="B85048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E51945"/>
    <w:multiLevelType w:val="multilevel"/>
    <w:tmpl w:val="4358E08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D11711"/>
    <w:multiLevelType w:val="hybridMultilevel"/>
    <w:tmpl w:val="C938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00314"/>
    <w:multiLevelType w:val="hybridMultilevel"/>
    <w:tmpl w:val="00ECD1BE"/>
    <w:lvl w:ilvl="0" w:tplc="152C8F90">
      <w:start w:val="1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B666FA4"/>
    <w:multiLevelType w:val="multilevel"/>
    <w:tmpl w:val="6E788C1C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0" w:hanging="2160"/>
      </w:pPr>
      <w:rPr>
        <w:rFonts w:hint="default"/>
      </w:rPr>
    </w:lvl>
  </w:abstractNum>
  <w:abstractNum w:abstractNumId="42" w15:restartNumberingAfterBreak="0">
    <w:nsid w:val="70437F60"/>
    <w:multiLevelType w:val="multilevel"/>
    <w:tmpl w:val="A0EE4B7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3" w15:restartNumberingAfterBreak="0">
    <w:nsid w:val="70A06EC7"/>
    <w:multiLevelType w:val="multilevel"/>
    <w:tmpl w:val="A6BC12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406" w:hanging="555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2497" w:hanging="1080"/>
      </w:pPr>
    </w:lvl>
    <w:lvl w:ilvl="4">
      <w:start w:val="1"/>
      <w:numFmt w:val="decimal"/>
      <w:isLgl/>
      <w:lvlText w:val="%1.%2.%3.%4.%5"/>
      <w:lvlJc w:val="left"/>
      <w:pPr>
        <w:ind w:left="2780" w:hanging="1080"/>
      </w:pPr>
    </w:lvl>
    <w:lvl w:ilvl="5">
      <w:start w:val="1"/>
      <w:numFmt w:val="decimal"/>
      <w:isLgl/>
      <w:lvlText w:val="%1.%2.%3.%4.%5.%6"/>
      <w:lvlJc w:val="left"/>
      <w:pPr>
        <w:ind w:left="3423" w:hanging="1440"/>
      </w:pPr>
    </w:lvl>
    <w:lvl w:ilvl="6">
      <w:start w:val="1"/>
      <w:numFmt w:val="decimal"/>
      <w:isLgl/>
      <w:lvlText w:val="%1.%2.%3.%4.%5.%6.%7"/>
      <w:lvlJc w:val="left"/>
      <w:pPr>
        <w:ind w:left="3706" w:hanging="1440"/>
      </w:pPr>
    </w:lvl>
    <w:lvl w:ilvl="7">
      <w:start w:val="1"/>
      <w:numFmt w:val="decimal"/>
      <w:isLgl/>
      <w:lvlText w:val="%1.%2.%3.%4.%5.%6.%7.%8"/>
      <w:lvlJc w:val="left"/>
      <w:pPr>
        <w:ind w:left="4349" w:hanging="1800"/>
      </w:pPr>
    </w:lvl>
    <w:lvl w:ilvl="8">
      <w:start w:val="1"/>
      <w:numFmt w:val="decimal"/>
      <w:isLgl/>
      <w:lvlText w:val="%1.%2.%3.%4.%5.%6.%7.%8.%9"/>
      <w:lvlJc w:val="left"/>
      <w:pPr>
        <w:ind w:left="4992" w:hanging="2160"/>
      </w:pPr>
    </w:lvl>
  </w:abstractNum>
  <w:abstractNum w:abstractNumId="44" w15:restartNumberingAfterBreak="0">
    <w:nsid w:val="7B08395A"/>
    <w:multiLevelType w:val="multilevel"/>
    <w:tmpl w:val="EAEC2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A218F0"/>
    <w:multiLevelType w:val="multilevel"/>
    <w:tmpl w:val="A502E32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6" w15:restartNumberingAfterBreak="0">
    <w:nsid w:val="7CD55A9A"/>
    <w:multiLevelType w:val="multilevel"/>
    <w:tmpl w:val="FB4C57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D865374"/>
    <w:multiLevelType w:val="multilevel"/>
    <w:tmpl w:val="9BDCE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47"/>
  </w:num>
  <w:num w:numId="3">
    <w:abstractNumId w:val="10"/>
  </w:num>
  <w:num w:numId="4">
    <w:abstractNumId w:val="26"/>
  </w:num>
  <w:num w:numId="5">
    <w:abstractNumId w:val="41"/>
  </w:num>
  <w:num w:numId="6">
    <w:abstractNumId w:val="19"/>
  </w:num>
  <w:num w:numId="7">
    <w:abstractNumId w:val="0"/>
  </w:num>
  <w:num w:numId="8">
    <w:abstractNumId w:val="39"/>
  </w:num>
  <w:num w:numId="9">
    <w:abstractNumId w:val="14"/>
  </w:num>
  <w:num w:numId="10">
    <w:abstractNumId w:val="44"/>
  </w:num>
  <w:num w:numId="11">
    <w:abstractNumId w:val="1"/>
  </w:num>
  <w:num w:numId="12">
    <w:abstractNumId w:val="24"/>
  </w:num>
  <w:num w:numId="13">
    <w:abstractNumId w:val="30"/>
  </w:num>
  <w:num w:numId="14">
    <w:abstractNumId w:val="4"/>
  </w:num>
  <w:num w:numId="15">
    <w:abstractNumId w:val="37"/>
  </w:num>
  <w:num w:numId="16">
    <w:abstractNumId w:val="20"/>
  </w:num>
  <w:num w:numId="17">
    <w:abstractNumId w:val="23"/>
  </w:num>
  <w:num w:numId="18">
    <w:abstractNumId w:val="29"/>
  </w:num>
  <w:num w:numId="19">
    <w:abstractNumId w:val="22"/>
  </w:num>
  <w:num w:numId="20">
    <w:abstractNumId w:val="33"/>
  </w:num>
  <w:num w:numId="21">
    <w:abstractNumId w:val="25"/>
  </w:num>
  <w:num w:numId="22">
    <w:abstractNumId w:val="35"/>
  </w:num>
  <w:num w:numId="23">
    <w:abstractNumId w:val="17"/>
  </w:num>
  <w:num w:numId="24">
    <w:abstractNumId w:val="3"/>
  </w:num>
  <w:num w:numId="25">
    <w:abstractNumId w:val="8"/>
  </w:num>
  <w:num w:numId="26">
    <w:abstractNumId w:val="27"/>
  </w:num>
  <w:num w:numId="27">
    <w:abstractNumId w:val="34"/>
  </w:num>
  <w:num w:numId="28">
    <w:abstractNumId w:val="11"/>
  </w:num>
  <w:num w:numId="29">
    <w:abstractNumId w:val="9"/>
  </w:num>
  <w:num w:numId="30">
    <w:abstractNumId w:val="46"/>
  </w:num>
  <w:num w:numId="31">
    <w:abstractNumId w:val="28"/>
  </w:num>
  <w:num w:numId="32">
    <w:abstractNumId w:val="16"/>
  </w:num>
  <w:num w:numId="33">
    <w:abstractNumId w:val="15"/>
  </w:num>
  <w:num w:numId="34">
    <w:abstractNumId w:val="18"/>
  </w:num>
  <w:num w:numId="35">
    <w:abstractNumId w:val="7"/>
  </w:num>
  <w:num w:numId="36">
    <w:abstractNumId w:val="32"/>
  </w:num>
  <w:num w:numId="37">
    <w:abstractNumId w:val="21"/>
  </w:num>
  <w:num w:numId="38">
    <w:abstractNumId w:val="38"/>
  </w:num>
  <w:num w:numId="39">
    <w:abstractNumId w:val="42"/>
  </w:num>
  <w:num w:numId="40">
    <w:abstractNumId w:val="12"/>
  </w:num>
  <w:num w:numId="41">
    <w:abstractNumId w:val="2"/>
  </w:num>
  <w:num w:numId="42">
    <w:abstractNumId w:val="5"/>
  </w:num>
  <w:num w:numId="43">
    <w:abstractNumId w:val="40"/>
  </w:num>
  <w:num w:numId="44">
    <w:abstractNumId w:val="45"/>
  </w:num>
  <w:num w:numId="45">
    <w:abstractNumId w:val="13"/>
  </w:num>
  <w:num w:numId="46">
    <w:abstractNumId w:val="6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2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80"/>
    <w:rsid w:val="00211321"/>
    <w:rsid w:val="00651235"/>
    <w:rsid w:val="00E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10B86-5FC4-4880-AF00-D6B411F7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235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2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1235"/>
  </w:style>
  <w:style w:type="character" w:customStyle="1" w:styleId="2">
    <w:name w:val="Заголовок №2"/>
    <w:basedOn w:val="a0"/>
    <w:rsid w:val="0065123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/>
    </w:rPr>
  </w:style>
  <w:style w:type="character" w:customStyle="1" w:styleId="a3">
    <w:name w:val="Подпись к картинке_"/>
    <w:basedOn w:val="a0"/>
    <w:link w:val="a4"/>
    <w:rsid w:val="00651235"/>
    <w:rPr>
      <w:rFonts w:ascii="Malgun Gothic" w:eastAsia="Malgun Gothic" w:hAnsi="Malgun Gothic" w:cs="Malgun Gothic"/>
      <w:sz w:val="15"/>
      <w:szCs w:val="15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651235"/>
    <w:pPr>
      <w:widowControl w:val="0"/>
      <w:shd w:val="clear" w:color="auto" w:fill="FFFFFF"/>
      <w:spacing w:after="0" w:line="0" w:lineRule="atLeast"/>
    </w:pPr>
    <w:rPr>
      <w:rFonts w:ascii="Malgun Gothic" w:eastAsia="Malgun Gothic" w:hAnsi="Malgun Gothic" w:cs="Malgun Gothic"/>
      <w:sz w:val="15"/>
      <w:szCs w:val="15"/>
    </w:rPr>
  </w:style>
  <w:style w:type="character" w:customStyle="1" w:styleId="5">
    <w:name w:val="Основной текст (5)"/>
    <w:basedOn w:val="a0"/>
    <w:rsid w:val="00651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sid w:val="00651235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51235"/>
    <w:pPr>
      <w:widowControl w:val="0"/>
      <w:shd w:val="clear" w:color="auto" w:fill="FFFFFF"/>
      <w:spacing w:before="900" w:after="540" w:line="326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5">
    <w:name w:val="Основной текст_"/>
    <w:basedOn w:val="a0"/>
    <w:link w:val="100"/>
    <w:rsid w:val="006512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5"/>
    <w:rsid w:val="00651235"/>
    <w:pPr>
      <w:widowControl w:val="0"/>
      <w:shd w:val="clear" w:color="auto" w:fill="FFFFFF"/>
      <w:spacing w:before="540" w:after="0" w:line="331" w:lineRule="exac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65123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651235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51235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65123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nhideWhenUsed/>
    <w:rsid w:val="00651235"/>
    <w:rPr>
      <w:color w:val="0563C1" w:themeColor="hyperlink"/>
      <w:u w:val="single"/>
    </w:rPr>
  </w:style>
  <w:style w:type="character" w:customStyle="1" w:styleId="3">
    <w:name w:val="Основной текст3"/>
    <w:basedOn w:val="a5"/>
    <w:rsid w:val="0065123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0">
    <w:name w:val="Основной текст (2)"/>
    <w:basedOn w:val="a0"/>
    <w:rsid w:val="0065123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120">
    <w:name w:val="Основной текст12"/>
    <w:basedOn w:val="a0"/>
    <w:rsid w:val="006512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4"/>
      <w:szCs w:val="24"/>
      <w:u w:val="none"/>
      <w:effect w:val="none"/>
      <w:shd w:val="clear" w:color="auto" w:fill="FFFFFF"/>
    </w:rPr>
  </w:style>
  <w:style w:type="paragraph" w:customStyle="1" w:styleId="16">
    <w:name w:val="Основной текст16"/>
    <w:basedOn w:val="a"/>
    <w:rsid w:val="00651235"/>
    <w:pPr>
      <w:shd w:val="clear" w:color="auto" w:fill="FFFFFF"/>
      <w:spacing w:before="300" w:after="300" w:line="370" w:lineRule="exact"/>
      <w:jc w:val="both"/>
    </w:pPr>
    <w:rPr>
      <w:rFonts w:ascii="Times New Roman" w:eastAsia="Times New Roman" w:hAnsi="Times New Roman" w:cs="Times New Roman"/>
      <w:spacing w:val="10"/>
      <w:lang w:val="en-US"/>
    </w:rPr>
  </w:style>
  <w:style w:type="character" w:customStyle="1" w:styleId="50">
    <w:name w:val="Основной текст (5)_"/>
    <w:basedOn w:val="a0"/>
    <w:rsid w:val="00651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9">
    <w:name w:val="Основной текст9"/>
    <w:basedOn w:val="a"/>
    <w:rsid w:val="00651235"/>
    <w:pPr>
      <w:shd w:val="clear" w:color="auto" w:fill="FFFFFF"/>
      <w:spacing w:before="240" w:after="420" w:line="317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  <w:lang w:val="ru" w:eastAsia="ru-RU"/>
    </w:rPr>
  </w:style>
  <w:style w:type="character" w:customStyle="1" w:styleId="13">
    <w:name w:val="Основной текст1"/>
    <w:basedOn w:val="a5"/>
    <w:rsid w:val="00651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5772</Words>
  <Characters>32901</Characters>
  <Application>Microsoft Office Word</Application>
  <DocSecurity>0</DocSecurity>
  <Lines>274</Lines>
  <Paragraphs>77</Paragraphs>
  <ScaleCrop>false</ScaleCrop>
  <Company/>
  <LinksUpToDate>false</LinksUpToDate>
  <CharactersWithSpaces>38596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2026-02-13T10:00:00Z</dcterms:created>
  <dcterms:modified xsi:type="dcterms:W3CDTF">2026-02-13T10:00:00Z</dcterms:modified>
</cp:coreProperties>
</file>