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BD" w:rsidRPr="00F540BD" w:rsidRDefault="00F540BD" w:rsidP="00F540BD">
      <w:pPr>
        <w:tabs>
          <w:tab w:val="left" w:pos="1596"/>
        </w:tabs>
        <w:spacing w:line="360" w:lineRule="auto"/>
        <w:jc w:val="center"/>
        <w:rPr>
          <w:b/>
          <w:sz w:val="28"/>
        </w:rPr>
      </w:pPr>
      <w:r w:rsidRPr="00F540BD">
        <w:rPr>
          <w:b/>
          <w:sz w:val="28"/>
        </w:rPr>
        <w:t>П</w:t>
      </w:r>
      <w:r w:rsidRPr="00F540BD">
        <w:rPr>
          <w:b/>
          <w:sz w:val="28"/>
        </w:rPr>
        <w:t>равила</w:t>
      </w:r>
      <w:r w:rsidRPr="00F540BD">
        <w:rPr>
          <w:b/>
          <w:spacing w:val="-7"/>
          <w:sz w:val="28"/>
        </w:rPr>
        <w:t xml:space="preserve"> </w:t>
      </w:r>
      <w:r w:rsidRPr="00F540BD">
        <w:rPr>
          <w:b/>
          <w:sz w:val="28"/>
        </w:rPr>
        <w:t>подачи</w:t>
      </w:r>
      <w:r w:rsidRPr="00F540BD">
        <w:rPr>
          <w:b/>
          <w:spacing w:val="-6"/>
          <w:sz w:val="28"/>
        </w:rPr>
        <w:t xml:space="preserve"> </w:t>
      </w:r>
      <w:r w:rsidRPr="00F540BD">
        <w:rPr>
          <w:b/>
          <w:sz w:val="28"/>
        </w:rPr>
        <w:t>и</w:t>
      </w:r>
      <w:r w:rsidRPr="00F540BD">
        <w:rPr>
          <w:b/>
          <w:spacing w:val="-7"/>
          <w:sz w:val="28"/>
        </w:rPr>
        <w:t xml:space="preserve"> </w:t>
      </w:r>
      <w:r w:rsidRPr="00F540BD">
        <w:rPr>
          <w:b/>
          <w:sz w:val="28"/>
        </w:rPr>
        <w:t>рассмотрения</w:t>
      </w:r>
      <w:r w:rsidRPr="00F540BD">
        <w:rPr>
          <w:b/>
          <w:spacing w:val="-6"/>
          <w:sz w:val="28"/>
        </w:rPr>
        <w:t xml:space="preserve"> </w:t>
      </w:r>
      <w:r w:rsidRPr="00F540BD">
        <w:rPr>
          <w:b/>
          <w:spacing w:val="-2"/>
          <w:sz w:val="28"/>
        </w:rPr>
        <w:t>апелляций</w:t>
      </w:r>
      <w:r>
        <w:rPr>
          <w:b/>
          <w:spacing w:val="-2"/>
          <w:sz w:val="28"/>
        </w:rPr>
        <w:t xml:space="preserve"> по результатам вступительного испытания</w:t>
      </w:r>
    </w:p>
    <w:p w:rsidR="00F540BD" w:rsidRPr="00E23D9E" w:rsidRDefault="00F540BD" w:rsidP="00F540BD">
      <w:pPr>
        <w:tabs>
          <w:tab w:val="left" w:pos="1596"/>
        </w:tabs>
        <w:ind w:left="1257"/>
        <w:rPr>
          <w:b/>
          <w:sz w:val="28"/>
        </w:rPr>
      </w:pPr>
    </w:p>
    <w:p w:rsidR="00F540BD" w:rsidRPr="00F540BD" w:rsidRDefault="00F540BD" w:rsidP="00F540BD">
      <w:pPr>
        <w:pStyle w:val="a3"/>
        <w:spacing w:line="360" w:lineRule="auto"/>
        <w:ind w:left="0" w:firstLine="851"/>
        <w:contextualSpacing/>
      </w:pPr>
      <w:r w:rsidRPr="00F540BD">
        <w:t>Поступающий вправе подать в апелляционную комиссию апелляцию о несогласии с полученной оценкой результатов тестирования.</w:t>
      </w:r>
    </w:p>
    <w:p w:rsidR="00F540BD" w:rsidRPr="00F540BD" w:rsidRDefault="00F540BD" w:rsidP="00F540BD">
      <w:pPr>
        <w:pStyle w:val="a3"/>
        <w:spacing w:line="360" w:lineRule="auto"/>
        <w:ind w:left="0" w:firstLine="851"/>
        <w:contextualSpacing/>
      </w:pPr>
      <w:r w:rsidRPr="00F540BD">
        <w:t>Апелляция подается одним из способов, указанных в пункте 20 Правил приема.</w:t>
      </w:r>
    </w:p>
    <w:p w:rsidR="00F540BD" w:rsidRPr="00F540BD" w:rsidRDefault="00F540BD" w:rsidP="00F540BD">
      <w:pPr>
        <w:pStyle w:val="a3"/>
        <w:spacing w:line="360" w:lineRule="auto"/>
        <w:ind w:left="0" w:firstLine="851"/>
        <w:contextualSpacing/>
      </w:pPr>
      <w:r w:rsidRPr="00F540BD">
        <w:t>В ходе рассмотрения апелляции проверяется правильность оценивания результатов тестирования.</w:t>
      </w:r>
    </w:p>
    <w:p w:rsidR="00F540BD" w:rsidRPr="00F540BD" w:rsidRDefault="00F540BD" w:rsidP="00F540BD">
      <w:pPr>
        <w:pStyle w:val="a3"/>
        <w:spacing w:line="360" w:lineRule="auto"/>
        <w:ind w:left="0" w:firstLine="851"/>
        <w:contextualSpacing/>
      </w:pPr>
      <w:r w:rsidRPr="00F540BD">
        <w:t>Апелляция подается в день объявления результатов тестирования или в течение следующего рабочего дня.</w:t>
      </w:r>
    </w:p>
    <w:p w:rsidR="00F540BD" w:rsidRPr="00F540BD" w:rsidRDefault="00F540BD" w:rsidP="00F540BD">
      <w:pPr>
        <w:pStyle w:val="a3"/>
        <w:spacing w:line="360" w:lineRule="auto"/>
        <w:ind w:left="0" w:firstLine="851"/>
        <w:contextualSpacing/>
      </w:pPr>
      <w:r w:rsidRPr="00F540BD">
        <w:t>Рассмотрение апелляций проводится не позднее следующего рабочего дня после дня подачи апелляц</w:t>
      </w:r>
      <w:bookmarkStart w:id="0" w:name="_GoBack"/>
      <w:bookmarkEnd w:id="0"/>
      <w:r w:rsidRPr="00F540BD">
        <w:t>ии. По решению СКФУ рассмотрение апелляций может проводиться с использованием дистанционных технологий.</w:t>
      </w:r>
    </w:p>
    <w:p w:rsidR="00F540BD" w:rsidRPr="00F540BD" w:rsidRDefault="00F540BD" w:rsidP="00F540BD">
      <w:pPr>
        <w:pStyle w:val="a3"/>
        <w:spacing w:line="360" w:lineRule="auto"/>
        <w:ind w:left="0" w:firstLine="851"/>
        <w:contextualSpacing/>
      </w:pPr>
      <w:r w:rsidRPr="00F540BD">
        <w:t>Поступающий имеет право присутствовать при рассмотрении апелляции, в том числе, с использованием дистанционных технологий.</w:t>
      </w:r>
    </w:p>
    <w:p w:rsidR="00F540BD" w:rsidRPr="00F540BD" w:rsidRDefault="00F540BD" w:rsidP="00F540BD">
      <w:pPr>
        <w:pStyle w:val="a3"/>
        <w:spacing w:line="360" w:lineRule="auto"/>
        <w:ind w:left="0" w:firstLine="851"/>
        <w:contextualSpacing/>
      </w:pPr>
      <w:r w:rsidRPr="00F540BD">
        <w:t>После рассмотрения апелляции выносится обоснованное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A35B09" w:rsidRPr="00F540BD" w:rsidRDefault="00F540BD" w:rsidP="00F540BD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F540BD">
        <w:rPr>
          <w:sz w:val="28"/>
          <w:szCs w:val="28"/>
        </w:rPr>
        <w:t xml:space="preserve">Порядок </w:t>
      </w:r>
      <w:r w:rsidRPr="00F540BD">
        <w:rPr>
          <w:sz w:val="28"/>
          <w:szCs w:val="28"/>
        </w:rPr>
        <w:t>ознакомления,</w:t>
      </w:r>
      <w:r w:rsidRPr="00F540BD">
        <w:rPr>
          <w:sz w:val="28"/>
          <w:szCs w:val="28"/>
        </w:rPr>
        <w:t xml:space="preserve"> поступающего с решением </w:t>
      </w:r>
      <w:r w:rsidRPr="00F540BD">
        <w:rPr>
          <w:sz w:val="28"/>
          <w:szCs w:val="28"/>
        </w:rPr>
        <w:t>апелляционной комиссии,</w:t>
      </w:r>
      <w:r w:rsidRPr="00F540BD">
        <w:rPr>
          <w:sz w:val="28"/>
          <w:szCs w:val="28"/>
        </w:rPr>
        <w:t xml:space="preserve"> устанавливается локальным нормативным актом организацией</w:t>
      </w:r>
    </w:p>
    <w:sectPr w:rsidR="00A35B09" w:rsidRPr="00F5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67587"/>
    <w:multiLevelType w:val="hybridMultilevel"/>
    <w:tmpl w:val="385EE526"/>
    <w:lvl w:ilvl="0" w:tplc="76CE388C">
      <w:start w:val="1"/>
      <w:numFmt w:val="upperRoman"/>
      <w:lvlText w:val="%1."/>
      <w:lvlJc w:val="left"/>
      <w:pPr>
        <w:ind w:left="362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CED4E2">
      <w:numFmt w:val="bullet"/>
      <w:lvlText w:val="•"/>
      <w:lvlJc w:val="left"/>
      <w:pPr>
        <w:ind w:left="4207" w:hanging="250"/>
      </w:pPr>
      <w:rPr>
        <w:rFonts w:hint="default"/>
        <w:lang w:val="ru-RU" w:eastAsia="en-US" w:bidi="ar-SA"/>
      </w:rPr>
    </w:lvl>
    <w:lvl w:ilvl="2" w:tplc="9C68B304">
      <w:numFmt w:val="bullet"/>
      <w:lvlText w:val="•"/>
      <w:lvlJc w:val="left"/>
      <w:pPr>
        <w:ind w:left="4795" w:hanging="250"/>
      </w:pPr>
      <w:rPr>
        <w:rFonts w:hint="default"/>
        <w:lang w:val="ru-RU" w:eastAsia="en-US" w:bidi="ar-SA"/>
      </w:rPr>
    </w:lvl>
    <w:lvl w:ilvl="3" w:tplc="35AC53CC">
      <w:numFmt w:val="bullet"/>
      <w:lvlText w:val="•"/>
      <w:lvlJc w:val="left"/>
      <w:pPr>
        <w:ind w:left="5383" w:hanging="250"/>
      </w:pPr>
      <w:rPr>
        <w:rFonts w:hint="default"/>
        <w:lang w:val="ru-RU" w:eastAsia="en-US" w:bidi="ar-SA"/>
      </w:rPr>
    </w:lvl>
    <w:lvl w:ilvl="4" w:tplc="45260FEA">
      <w:numFmt w:val="bullet"/>
      <w:lvlText w:val="•"/>
      <w:lvlJc w:val="left"/>
      <w:pPr>
        <w:ind w:left="5971" w:hanging="250"/>
      </w:pPr>
      <w:rPr>
        <w:rFonts w:hint="default"/>
        <w:lang w:val="ru-RU" w:eastAsia="en-US" w:bidi="ar-SA"/>
      </w:rPr>
    </w:lvl>
    <w:lvl w:ilvl="5" w:tplc="FEE65DD6">
      <w:numFmt w:val="bullet"/>
      <w:lvlText w:val="•"/>
      <w:lvlJc w:val="left"/>
      <w:pPr>
        <w:ind w:left="6559" w:hanging="250"/>
      </w:pPr>
      <w:rPr>
        <w:rFonts w:hint="default"/>
        <w:lang w:val="ru-RU" w:eastAsia="en-US" w:bidi="ar-SA"/>
      </w:rPr>
    </w:lvl>
    <w:lvl w:ilvl="6" w:tplc="774AF5CC">
      <w:numFmt w:val="bullet"/>
      <w:lvlText w:val="•"/>
      <w:lvlJc w:val="left"/>
      <w:pPr>
        <w:ind w:left="7147" w:hanging="250"/>
      </w:pPr>
      <w:rPr>
        <w:rFonts w:hint="default"/>
        <w:lang w:val="ru-RU" w:eastAsia="en-US" w:bidi="ar-SA"/>
      </w:rPr>
    </w:lvl>
    <w:lvl w:ilvl="7" w:tplc="22A8EDE2">
      <w:numFmt w:val="bullet"/>
      <w:lvlText w:val="•"/>
      <w:lvlJc w:val="left"/>
      <w:pPr>
        <w:ind w:left="7734" w:hanging="250"/>
      </w:pPr>
      <w:rPr>
        <w:rFonts w:hint="default"/>
        <w:lang w:val="ru-RU" w:eastAsia="en-US" w:bidi="ar-SA"/>
      </w:rPr>
    </w:lvl>
    <w:lvl w:ilvl="8" w:tplc="94760EF0">
      <w:numFmt w:val="bullet"/>
      <w:lvlText w:val="•"/>
      <w:lvlJc w:val="left"/>
      <w:pPr>
        <w:ind w:left="8322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BD"/>
    <w:rsid w:val="00A35B09"/>
    <w:rsid w:val="00F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99E38-E87F-4733-AFBF-A3D2CDF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40BD"/>
    <w:pPr>
      <w:ind w:left="2" w:firstLine="53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40B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540BD"/>
    <w:pPr>
      <w:ind w:left="2" w:right="134"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Ю.А.</dc:creator>
  <cp:keywords/>
  <dc:description/>
  <cp:lastModifiedBy>Белоусова Ю.А.</cp:lastModifiedBy>
  <cp:revision>1</cp:revision>
  <dcterms:created xsi:type="dcterms:W3CDTF">2026-03-27T06:46:00Z</dcterms:created>
  <dcterms:modified xsi:type="dcterms:W3CDTF">2026-03-27T06:49:00Z</dcterms:modified>
</cp:coreProperties>
</file>